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EC71" w14:textId="7686C900" w:rsidR="00C36D09" w:rsidRPr="00A91AB6" w:rsidRDefault="00C36D09" w:rsidP="00C36D09">
      <w:pPr>
        <w:pStyle w:val="Heading1"/>
        <w:spacing w:before="0" w:after="0"/>
        <w:jc w:val="center"/>
        <w:rPr>
          <w:rFonts w:ascii="Arial" w:hAnsi="Arial" w:cs="Arial"/>
          <w:color w:val="000000" w:themeColor="text1"/>
          <w:sz w:val="22"/>
          <w:szCs w:val="22"/>
        </w:rPr>
      </w:pPr>
      <w:bookmarkStart w:id="0" w:name="_Hlk43109080"/>
      <w:bookmarkEnd w:id="0"/>
      <w:r w:rsidRPr="00A91AB6">
        <w:rPr>
          <w:rFonts w:ascii="Arial" w:hAnsi="Arial" w:cs="Arial"/>
          <w:color w:val="000000" w:themeColor="text1"/>
          <w:sz w:val="22"/>
          <w:szCs w:val="22"/>
        </w:rPr>
        <w:t xml:space="preserve">MINUTES OF THE PARISH COUNCIL MEETING HELD </w:t>
      </w:r>
      <w:r w:rsidR="000C0D2B">
        <w:rPr>
          <w:rFonts w:ascii="Arial" w:hAnsi="Arial" w:cs="Arial"/>
          <w:color w:val="000000" w:themeColor="text1"/>
          <w:sz w:val="22"/>
          <w:szCs w:val="22"/>
        </w:rPr>
        <w:t xml:space="preserve">ON </w:t>
      </w:r>
      <w:r w:rsidRPr="00A91AB6">
        <w:rPr>
          <w:rFonts w:ascii="Arial" w:hAnsi="Arial" w:cs="Arial"/>
          <w:color w:val="000000" w:themeColor="text1"/>
          <w:sz w:val="22"/>
          <w:szCs w:val="22"/>
        </w:rPr>
        <w:t xml:space="preserve">WEDNESDAY </w:t>
      </w:r>
      <w:r w:rsidR="00151829" w:rsidRPr="00A91AB6">
        <w:rPr>
          <w:rFonts w:ascii="Arial" w:hAnsi="Arial" w:cs="Arial"/>
          <w:color w:val="000000" w:themeColor="text1"/>
          <w:sz w:val="22"/>
          <w:szCs w:val="22"/>
        </w:rPr>
        <w:t>9</w:t>
      </w:r>
      <w:r w:rsidR="00151829" w:rsidRPr="00A91AB6">
        <w:rPr>
          <w:rFonts w:ascii="Arial" w:hAnsi="Arial" w:cs="Arial"/>
          <w:color w:val="000000" w:themeColor="text1"/>
          <w:sz w:val="22"/>
          <w:szCs w:val="22"/>
          <w:vertAlign w:val="superscript"/>
        </w:rPr>
        <w:t>th</w:t>
      </w:r>
      <w:r w:rsidR="00151829" w:rsidRPr="00A91AB6">
        <w:rPr>
          <w:rFonts w:ascii="Arial" w:hAnsi="Arial" w:cs="Arial"/>
          <w:color w:val="000000" w:themeColor="text1"/>
          <w:sz w:val="22"/>
          <w:szCs w:val="22"/>
        </w:rPr>
        <w:t xml:space="preserve"> FEBRUARY</w:t>
      </w:r>
      <w:r w:rsidRPr="00A91AB6">
        <w:rPr>
          <w:rFonts w:ascii="Arial" w:hAnsi="Arial" w:cs="Arial"/>
          <w:color w:val="000000" w:themeColor="text1"/>
          <w:sz w:val="22"/>
          <w:szCs w:val="22"/>
        </w:rPr>
        <w:t xml:space="preserve"> 2022 at 19:30 </w:t>
      </w:r>
      <w:r w:rsidR="000C0D2B">
        <w:rPr>
          <w:rFonts w:ascii="Arial" w:hAnsi="Arial" w:cs="Arial"/>
          <w:color w:val="000000" w:themeColor="text1"/>
          <w:sz w:val="22"/>
          <w:szCs w:val="22"/>
        </w:rPr>
        <w:t xml:space="preserve">IN </w:t>
      </w:r>
      <w:r w:rsidR="00151829" w:rsidRPr="00A91AB6">
        <w:rPr>
          <w:rFonts w:ascii="Arial" w:hAnsi="Arial" w:cs="Arial"/>
          <w:color w:val="000000" w:themeColor="text1"/>
          <w:sz w:val="22"/>
          <w:szCs w:val="22"/>
        </w:rPr>
        <w:t>CROMHALL VILLAGE HALL</w:t>
      </w:r>
    </w:p>
    <w:p w14:paraId="5A5E51C2" w14:textId="77777777" w:rsidR="009F1D58" w:rsidRPr="007F2FF2" w:rsidRDefault="009F1D58" w:rsidP="00F31B80">
      <w:pPr>
        <w:jc w:val="center"/>
        <w:rPr>
          <w:rFonts w:ascii="Arial" w:hAnsi="Arial" w:cs="Arial"/>
          <w:b/>
          <w:color w:val="000000" w:themeColor="text1"/>
          <w:sz w:val="22"/>
          <w:szCs w:val="22"/>
        </w:rPr>
      </w:pPr>
    </w:p>
    <w:p w14:paraId="2790C839" w14:textId="77777777" w:rsidR="009F1D58" w:rsidRPr="007F2FF2" w:rsidRDefault="009F1D58" w:rsidP="00F31B80">
      <w:pPr>
        <w:pStyle w:val="Heading2"/>
        <w:spacing w:before="0"/>
        <w:rPr>
          <w:rFonts w:ascii="Arial" w:hAnsi="Arial" w:cs="Arial"/>
          <w:b/>
          <w:bCs/>
          <w:color w:val="000000" w:themeColor="text1"/>
          <w:sz w:val="22"/>
          <w:szCs w:val="22"/>
        </w:rPr>
      </w:pPr>
      <w:r w:rsidRPr="007F2FF2">
        <w:rPr>
          <w:rFonts w:ascii="Arial" w:hAnsi="Arial" w:cs="Arial"/>
          <w:b/>
          <w:bCs/>
          <w:color w:val="000000" w:themeColor="text1"/>
          <w:sz w:val="22"/>
          <w:szCs w:val="22"/>
        </w:rPr>
        <w:t xml:space="preserve">PRESENT: </w:t>
      </w:r>
    </w:p>
    <w:p w14:paraId="6F735711" w14:textId="7A958B2F" w:rsidR="009F1D58" w:rsidRPr="007F2FF2" w:rsidRDefault="009F1D58" w:rsidP="00F31B80">
      <w:pPr>
        <w:rPr>
          <w:rFonts w:ascii="Arial" w:hAnsi="Arial" w:cs="Arial"/>
          <w:color w:val="000000" w:themeColor="text1"/>
          <w:sz w:val="22"/>
          <w:szCs w:val="22"/>
        </w:rPr>
      </w:pPr>
      <w:r w:rsidRPr="007F2FF2">
        <w:rPr>
          <w:rFonts w:ascii="Arial" w:hAnsi="Arial" w:cs="Arial"/>
          <w:color w:val="000000" w:themeColor="text1"/>
          <w:sz w:val="22"/>
          <w:szCs w:val="22"/>
        </w:rPr>
        <w:t xml:space="preserve">Cllrs </w:t>
      </w:r>
      <w:r w:rsidR="00BE06AD" w:rsidRPr="007F2FF2">
        <w:rPr>
          <w:rFonts w:ascii="Arial" w:hAnsi="Arial" w:cs="Arial"/>
          <w:color w:val="000000" w:themeColor="text1"/>
          <w:sz w:val="22"/>
          <w:szCs w:val="22"/>
        </w:rPr>
        <w:t>David</w:t>
      </w:r>
      <w:r w:rsidR="00DC6739" w:rsidRPr="007F2FF2">
        <w:rPr>
          <w:rFonts w:ascii="Arial" w:hAnsi="Arial" w:cs="Arial"/>
          <w:color w:val="000000" w:themeColor="text1"/>
          <w:sz w:val="22"/>
          <w:szCs w:val="22"/>
        </w:rPr>
        <w:t xml:space="preserve"> </w:t>
      </w:r>
      <w:r w:rsidR="00BE06AD" w:rsidRPr="007F2FF2">
        <w:rPr>
          <w:rFonts w:ascii="Arial" w:hAnsi="Arial" w:cs="Arial"/>
          <w:color w:val="000000" w:themeColor="text1"/>
          <w:sz w:val="22"/>
          <w:szCs w:val="22"/>
        </w:rPr>
        <w:t xml:space="preserve">White (DW), </w:t>
      </w:r>
      <w:r w:rsidR="00DC6739" w:rsidRPr="007F2FF2">
        <w:rPr>
          <w:rFonts w:ascii="Arial" w:hAnsi="Arial" w:cs="Arial"/>
          <w:color w:val="000000" w:themeColor="text1"/>
          <w:sz w:val="22"/>
          <w:szCs w:val="22"/>
        </w:rPr>
        <w:t xml:space="preserve">Mark Daniel (MD), </w:t>
      </w:r>
      <w:r w:rsidR="00C36D09" w:rsidRPr="007F2FF2">
        <w:rPr>
          <w:rFonts w:ascii="Arial" w:hAnsi="Arial" w:cs="Arial"/>
          <w:color w:val="000000" w:themeColor="text1"/>
          <w:sz w:val="22"/>
          <w:szCs w:val="22"/>
        </w:rPr>
        <w:t>Mike Line (ML)</w:t>
      </w:r>
      <w:r w:rsidR="00A91AB6">
        <w:rPr>
          <w:rFonts w:ascii="Arial" w:hAnsi="Arial" w:cs="Arial"/>
          <w:color w:val="000000" w:themeColor="text1"/>
          <w:sz w:val="22"/>
          <w:szCs w:val="22"/>
        </w:rPr>
        <w:t xml:space="preserve"> Chair</w:t>
      </w:r>
      <w:r w:rsidR="00C36D09" w:rsidRPr="007F2FF2">
        <w:rPr>
          <w:rFonts w:ascii="Arial" w:hAnsi="Arial" w:cs="Arial"/>
          <w:color w:val="000000" w:themeColor="text1"/>
          <w:sz w:val="22"/>
          <w:szCs w:val="22"/>
        </w:rPr>
        <w:t xml:space="preserve">, </w:t>
      </w:r>
      <w:r w:rsidR="00A91AB6" w:rsidRPr="007F2FF2">
        <w:rPr>
          <w:rFonts w:ascii="Arial" w:hAnsi="Arial" w:cs="Arial"/>
          <w:color w:val="000000" w:themeColor="text1"/>
          <w:sz w:val="22"/>
          <w:szCs w:val="22"/>
        </w:rPr>
        <w:t>Andy New (AN)</w:t>
      </w:r>
      <w:r w:rsidR="00C36D09" w:rsidRPr="007F2FF2">
        <w:rPr>
          <w:rFonts w:ascii="Arial" w:hAnsi="Arial" w:cs="Arial"/>
          <w:color w:val="000000" w:themeColor="text1"/>
          <w:sz w:val="22"/>
          <w:szCs w:val="22"/>
        </w:rPr>
        <w:t xml:space="preserve"> </w:t>
      </w:r>
      <w:r w:rsidR="002A7A6F" w:rsidRPr="007F2FF2">
        <w:rPr>
          <w:rFonts w:ascii="Arial" w:hAnsi="Arial" w:cs="Arial"/>
          <w:color w:val="000000" w:themeColor="text1"/>
          <w:sz w:val="22"/>
          <w:szCs w:val="22"/>
        </w:rPr>
        <w:t>and</w:t>
      </w:r>
      <w:r w:rsidR="00C36D09" w:rsidRPr="007F2FF2">
        <w:rPr>
          <w:rFonts w:ascii="Arial" w:hAnsi="Arial" w:cs="Arial"/>
          <w:color w:val="000000" w:themeColor="text1"/>
          <w:sz w:val="22"/>
          <w:szCs w:val="22"/>
        </w:rPr>
        <w:t xml:space="preserve"> Paul Daly </w:t>
      </w:r>
    </w:p>
    <w:p w14:paraId="09325CE0" w14:textId="5235E559" w:rsidR="00B12FC8" w:rsidRPr="007F2FF2" w:rsidRDefault="009F1D58" w:rsidP="00F31B80">
      <w:pPr>
        <w:rPr>
          <w:rFonts w:ascii="Arial" w:hAnsi="Arial" w:cs="Arial"/>
          <w:color w:val="000000" w:themeColor="text1"/>
          <w:sz w:val="22"/>
          <w:szCs w:val="22"/>
        </w:rPr>
      </w:pPr>
      <w:r w:rsidRPr="007F2FF2">
        <w:rPr>
          <w:rFonts w:ascii="Arial" w:hAnsi="Arial" w:cs="Arial"/>
          <w:b/>
          <w:bCs/>
          <w:color w:val="000000" w:themeColor="text1"/>
          <w:sz w:val="22"/>
          <w:szCs w:val="22"/>
        </w:rPr>
        <w:t>In attendance:</w:t>
      </w:r>
      <w:r w:rsidRPr="007F2FF2">
        <w:rPr>
          <w:rFonts w:ascii="Arial" w:hAnsi="Arial" w:cs="Arial"/>
          <w:color w:val="000000" w:themeColor="text1"/>
          <w:sz w:val="22"/>
          <w:szCs w:val="22"/>
        </w:rPr>
        <w:t xml:space="preserve"> </w:t>
      </w:r>
      <w:r w:rsidR="00A91AB6">
        <w:rPr>
          <w:rFonts w:ascii="Arial" w:hAnsi="Arial" w:cs="Arial"/>
          <w:color w:val="000000" w:themeColor="text1"/>
          <w:sz w:val="22"/>
          <w:szCs w:val="22"/>
        </w:rPr>
        <w:t xml:space="preserve">6 members of public, </w:t>
      </w:r>
      <w:r w:rsidR="00DC6739" w:rsidRPr="007F2FF2">
        <w:rPr>
          <w:rFonts w:ascii="Arial" w:hAnsi="Arial" w:cs="Arial"/>
          <w:color w:val="000000" w:themeColor="text1"/>
          <w:sz w:val="22"/>
          <w:szCs w:val="22"/>
        </w:rPr>
        <w:t xml:space="preserve">Ward Cllr </w:t>
      </w:r>
      <w:proofErr w:type="gramStart"/>
      <w:r w:rsidR="00DC6739" w:rsidRPr="007F2FF2">
        <w:rPr>
          <w:rFonts w:ascii="Arial" w:hAnsi="Arial" w:cs="Arial"/>
          <w:color w:val="000000" w:themeColor="text1"/>
          <w:sz w:val="22"/>
          <w:szCs w:val="22"/>
        </w:rPr>
        <w:t>O’Neill</w:t>
      </w:r>
      <w:proofErr w:type="gramEnd"/>
      <w:r w:rsidR="00650BD7" w:rsidRPr="007F2FF2">
        <w:rPr>
          <w:rFonts w:ascii="Arial" w:hAnsi="Arial" w:cs="Arial"/>
          <w:color w:val="000000" w:themeColor="text1"/>
          <w:sz w:val="22"/>
          <w:szCs w:val="22"/>
        </w:rPr>
        <w:t xml:space="preserve"> </w:t>
      </w:r>
      <w:r w:rsidR="00DC6739" w:rsidRPr="007F2FF2">
        <w:rPr>
          <w:rFonts w:ascii="Arial" w:hAnsi="Arial" w:cs="Arial"/>
          <w:color w:val="000000" w:themeColor="text1"/>
          <w:sz w:val="22"/>
          <w:szCs w:val="22"/>
        </w:rPr>
        <w:t xml:space="preserve">and </w:t>
      </w:r>
      <w:r w:rsidRPr="007F2FF2">
        <w:rPr>
          <w:rFonts w:ascii="Arial" w:hAnsi="Arial" w:cs="Arial"/>
          <w:color w:val="000000" w:themeColor="text1"/>
          <w:sz w:val="22"/>
          <w:szCs w:val="22"/>
        </w:rPr>
        <w:t>D Dunning (Clerk)</w:t>
      </w:r>
      <w:r w:rsidR="006C3493" w:rsidRPr="007F2FF2">
        <w:rPr>
          <w:rFonts w:ascii="Arial" w:hAnsi="Arial" w:cs="Arial"/>
          <w:color w:val="000000" w:themeColor="text1"/>
          <w:sz w:val="22"/>
          <w:szCs w:val="22"/>
        </w:rPr>
        <w:t>.</w:t>
      </w:r>
    </w:p>
    <w:p w14:paraId="33162FD5" w14:textId="77777777" w:rsidR="00956981" w:rsidRPr="007F2FF2" w:rsidRDefault="00956981" w:rsidP="00F31B80">
      <w:pPr>
        <w:rPr>
          <w:rFonts w:ascii="Arial" w:hAnsi="Arial" w:cs="Arial"/>
          <w:b/>
          <w:bCs/>
          <w:color w:val="000000" w:themeColor="text1"/>
          <w:sz w:val="22"/>
          <w:szCs w:val="22"/>
        </w:rPr>
      </w:pPr>
    </w:p>
    <w:p w14:paraId="0ACF49CE" w14:textId="0BF962D2" w:rsidR="009F1D58" w:rsidRPr="007F2FF2" w:rsidRDefault="002233BD" w:rsidP="00F31B80">
      <w:pPr>
        <w:rPr>
          <w:rFonts w:ascii="Arial" w:hAnsi="Arial" w:cs="Arial"/>
          <w:b/>
          <w:bCs/>
          <w:color w:val="000000" w:themeColor="text1"/>
          <w:sz w:val="22"/>
          <w:szCs w:val="22"/>
        </w:rPr>
      </w:pPr>
      <w:r w:rsidRPr="007F2FF2">
        <w:rPr>
          <w:rFonts w:ascii="Arial" w:hAnsi="Arial" w:cs="Arial"/>
          <w:b/>
          <w:bCs/>
          <w:color w:val="000000" w:themeColor="text1"/>
          <w:sz w:val="22"/>
          <w:szCs w:val="22"/>
        </w:rPr>
        <w:t>PUBLIC PARTICIPATION</w:t>
      </w:r>
      <w:r w:rsidR="00956EC8" w:rsidRPr="007F2FF2">
        <w:rPr>
          <w:rFonts w:ascii="Arial" w:hAnsi="Arial" w:cs="Arial"/>
          <w:color w:val="000000" w:themeColor="text1"/>
          <w:sz w:val="22"/>
          <w:szCs w:val="22"/>
        </w:rPr>
        <w:t xml:space="preserve"> </w:t>
      </w:r>
    </w:p>
    <w:p w14:paraId="2D50DD7F" w14:textId="77777777" w:rsidR="0072203E" w:rsidRDefault="00A91AB6" w:rsidP="00F31B80">
      <w:pPr>
        <w:rPr>
          <w:rFonts w:ascii="Arial" w:hAnsi="Arial" w:cs="Arial"/>
          <w:color w:val="000000" w:themeColor="text1"/>
          <w:sz w:val="22"/>
          <w:szCs w:val="22"/>
        </w:rPr>
      </w:pPr>
      <w:r>
        <w:rPr>
          <w:rFonts w:ascii="Arial" w:hAnsi="Arial" w:cs="Arial"/>
          <w:color w:val="000000" w:themeColor="text1"/>
          <w:sz w:val="22"/>
          <w:szCs w:val="22"/>
        </w:rPr>
        <w:t>Cotswold Homes proposal</w:t>
      </w:r>
      <w:r w:rsidR="000C0D2B">
        <w:rPr>
          <w:rFonts w:ascii="Arial" w:hAnsi="Arial" w:cs="Arial"/>
          <w:color w:val="000000" w:themeColor="text1"/>
          <w:sz w:val="22"/>
          <w:szCs w:val="22"/>
        </w:rPr>
        <w:t xml:space="preserve">. </w:t>
      </w:r>
    </w:p>
    <w:p w14:paraId="1D06ECD1" w14:textId="539B2F37" w:rsidR="00A91AB6" w:rsidRDefault="0072203E" w:rsidP="00F31B80">
      <w:pPr>
        <w:rPr>
          <w:rFonts w:ascii="Arial" w:hAnsi="Arial" w:cs="Arial"/>
          <w:color w:val="000000" w:themeColor="text1"/>
          <w:sz w:val="22"/>
          <w:szCs w:val="22"/>
        </w:rPr>
      </w:pPr>
      <w:r>
        <w:rPr>
          <w:rFonts w:ascii="Arial" w:hAnsi="Arial" w:cs="Arial"/>
          <w:color w:val="000000" w:themeColor="text1"/>
          <w:sz w:val="22"/>
          <w:szCs w:val="22"/>
        </w:rPr>
        <w:t xml:space="preserve">A range of opinions and concerns were raised, and comments made about this community engagement exercise, which is not a planning application as this time. </w:t>
      </w:r>
    </w:p>
    <w:p w14:paraId="751611E9" w14:textId="1F7A30A5" w:rsidR="009605E1" w:rsidRPr="00A5766D" w:rsidRDefault="0072203E" w:rsidP="00F31B80">
      <w:pPr>
        <w:rPr>
          <w:rFonts w:ascii="Arial" w:hAnsi="Arial" w:cs="Arial"/>
          <w:color w:val="000000" w:themeColor="text1"/>
          <w:sz w:val="22"/>
          <w:szCs w:val="22"/>
        </w:rPr>
      </w:pPr>
      <w:r>
        <w:rPr>
          <w:rFonts w:ascii="Arial" w:hAnsi="Arial" w:cs="Arial"/>
          <w:color w:val="000000" w:themeColor="text1"/>
          <w:sz w:val="22"/>
          <w:szCs w:val="22"/>
        </w:rPr>
        <w:t>All sites in the parish submitted under the ‘Call for sites’ can be viewed on the South Gloucestershire Council’s interactive map ‘</w:t>
      </w:r>
      <w:hyperlink r:id="rId8" w:history="1">
        <w:r w:rsidRPr="00E561EB">
          <w:rPr>
            <w:rStyle w:val="Hyperlink"/>
            <w:rFonts w:ascii="Arial" w:hAnsi="Arial" w:cs="Arial"/>
            <w:sz w:val="22"/>
            <w:szCs w:val="22"/>
          </w:rPr>
          <w:t>https://maps.southglos.gov.uk/Map/Map.aspx?mapName=CFS_MAP_01</w:t>
        </w:r>
      </w:hyperlink>
    </w:p>
    <w:p w14:paraId="29DE15DC" w14:textId="77777777" w:rsidR="00AF5C9E" w:rsidRDefault="0032456D" w:rsidP="0032456D">
      <w:pPr>
        <w:rPr>
          <w:rFonts w:ascii="Arial" w:hAnsi="Arial" w:cs="Arial"/>
          <w:color w:val="000000" w:themeColor="text1"/>
          <w:sz w:val="22"/>
          <w:szCs w:val="22"/>
        </w:rPr>
      </w:pPr>
      <w:r w:rsidRPr="0032456D">
        <w:rPr>
          <w:rFonts w:ascii="Arial" w:hAnsi="Arial" w:cs="Arial"/>
          <w:color w:val="000000" w:themeColor="text1"/>
          <w:sz w:val="22"/>
          <w:szCs w:val="22"/>
        </w:rPr>
        <w:t>Cromhall (</w:t>
      </w:r>
      <w:proofErr w:type="spellStart"/>
      <w:r w:rsidRPr="0032456D">
        <w:rPr>
          <w:rFonts w:ascii="Arial" w:hAnsi="Arial" w:cs="Arial"/>
          <w:color w:val="000000" w:themeColor="text1"/>
          <w:sz w:val="22"/>
          <w:szCs w:val="22"/>
        </w:rPr>
        <w:t>Bibstone</w:t>
      </w:r>
      <w:proofErr w:type="spellEnd"/>
      <w:r w:rsidRPr="0032456D">
        <w:rPr>
          <w:rFonts w:ascii="Arial" w:hAnsi="Arial" w:cs="Arial"/>
          <w:color w:val="000000" w:themeColor="text1"/>
          <w:sz w:val="22"/>
          <w:szCs w:val="22"/>
        </w:rPr>
        <w:t xml:space="preserve"> &amp; </w:t>
      </w:r>
      <w:proofErr w:type="spellStart"/>
      <w:r w:rsidRPr="0032456D">
        <w:rPr>
          <w:rFonts w:ascii="Arial" w:hAnsi="Arial" w:cs="Arial"/>
          <w:color w:val="000000" w:themeColor="text1"/>
          <w:sz w:val="22"/>
          <w:szCs w:val="22"/>
        </w:rPr>
        <w:t>Townwell</w:t>
      </w:r>
      <w:proofErr w:type="spellEnd"/>
      <w:r w:rsidRPr="0032456D">
        <w:rPr>
          <w:rFonts w:ascii="Arial" w:hAnsi="Arial" w:cs="Arial"/>
          <w:color w:val="000000" w:themeColor="text1"/>
          <w:sz w:val="22"/>
          <w:szCs w:val="22"/>
        </w:rPr>
        <w:t>)</w:t>
      </w:r>
      <w:r>
        <w:rPr>
          <w:rFonts w:ascii="Arial" w:hAnsi="Arial" w:cs="Arial"/>
          <w:color w:val="000000" w:themeColor="text1"/>
          <w:sz w:val="22"/>
          <w:szCs w:val="22"/>
        </w:rPr>
        <w:t xml:space="preserve"> is an identified settlement within the </w:t>
      </w:r>
      <w:r w:rsidR="00AF5C9E" w:rsidRPr="0032456D">
        <w:rPr>
          <w:rFonts w:ascii="Arial" w:hAnsi="Arial" w:cs="Arial"/>
          <w:color w:val="000000" w:themeColor="text1"/>
          <w:sz w:val="22"/>
          <w:szCs w:val="22"/>
        </w:rPr>
        <w:t xml:space="preserve">phase 2 local plan </w:t>
      </w:r>
      <w:r w:rsidR="00AF5C9E">
        <w:rPr>
          <w:rFonts w:ascii="Arial" w:hAnsi="Arial" w:cs="Arial"/>
          <w:color w:val="000000" w:themeColor="text1"/>
          <w:sz w:val="22"/>
          <w:szCs w:val="22"/>
        </w:rPr>
        <w:t xml:space="preserve">in the </w:t>
      </w:r>
      <w:r>
        <w:rPr>
          <w:rFonts w:ascii="Arial" w:hAnsi="Arial" w:cs="Arial"/>
          <w:color w:val="000000" w:themeColor="text1"/>
          <w:sz w:val="22"/>
          <w:szCs w:val="22"/>
        </w:rPr>
        <w:t xml:space="preserve">section </w:t>
      </w:r>
      <w:r w:rsidRPr="0032456D">
        <w:rPr>
          <w:rFonts w:ascii="Arial" w:hAnsi="Arial" w:cs="Arial"/>
          <w:color w:val="000000" w:themeColor="text1"/>
          <w:sz w:val="22"/>
          <w:szCs w:val="22"/>
        </w:rPr>
        <w:t>‘Creating sustainable rural villages and settlements’</w:t>
      </w:r>
      <w:r w:rsidR="00AF5C9E">
        <w:rPr>
          <w:rFonts w:ascii="Arial" w:hAnsi="Arial" w:cs="Arial"/>
          <w:color w:val="000000" w:themeColor="text1"/>
          <w:sz w:val="22"/>
          <w:szCs w:val="22"/>
        </w:rPr>
        <w:t xml:space="preserve"> which </w:t>
      </w:r>
      <w:r>
        <w:rPr>
          <w:rFonts w:ascii="Arial" w:hAnsi="Arial" w:cs="Arial"/>
          <w:color w:val="000000" w:themeColor="text1"/>
          <w:sz w:val="22"/>
          <w:szCs w:val="22"/>
        </w:rPr>
        <w:t xml:space="preserve">outlines potential future </w:t>
      </w:r>
      <w:r w:rsidR="00AF5C9E">
        <w:rPr>
          <w:rFonts w:ascii="Arial" w:hAnsi="Arial" w:cs="Arial"/>
          <w:color w:val="000000" w:themeColor="text1"/>
          <w:sz w:val="22"/>
          <w:szCs w:val="22"/>
        </w:rPr>
        <w:t xml:space="preserve">development </w:t>
      </w:r>
      <w:r w:rsidR="009605E1">
        <w:rPr>
          <w:rFonts w:ascii="Arial" w:hAnsi="Arial" w:cs="Arial"/>
          <w:color w:val="000000" w:themeColor="text1"/>
          <w:sz w:val="22"/>
          <w:szCs w:val="22"/>
        </w:rPr>
        <w:t>ranging from 5 – 250 homes</w:t>
      </w:r>
      <w:r w:rsidR="00AF5C9E">
        <w:rPr>
          <w:rFonts w:ascii="Arial" w:hAnsi="Arial" w:cs="Arial"/>
          <w:color w:val="000000" w:themeColor="text1"/>
          <w:sz w:val="22"/>
          <w:szCs w:val="22"/>
        </w:rPr>
        <w:t xml:space="preserve">.  </w:t>
      </w:r>
    </w:p>
    <w:p w14:paraId="4589AD79" w14:textId="0F3BCC78" w:rsidR="00AF5C9E" w:rsidRDefault="00AF6636" w:rsidP="0032456D">
      <w:pPr>
        <w:rPr>
          <w:rFonts w:ascii="Arial" w:hAnsi="Arial" w:cs="Arial"/>
          <w:color w:val="000000" w:themeColor="text1"/>
          <w:sz w:val="22"/>
          <w:szCs w:val="22"/>
        </w:rPr>
      </w:pPr>
      <w:hyperlink r:id="rId9" w:history="1">
        <w:r w:rsidR="00AF5C9E" w:rsidRPr="00E561EB">
          <w:rPr>
            <w:rStyle w:val="Hyperlink"/>
            <w:rFonts w:ascii="Arial" w:hAnsi="Arial" w:cs="Arial"/>
            <w:sz w:val="22"/>
            <w:szCs w:val="22"/>
          </w:rPr>
          <w:t>https://beta.southglos.gov.uk/publications/local-plan-2020-phase-2-urban-rural-and-key-issues/creating-sustainable-rural-villages-and-settlements/</w:t>
        </w:r>
      </w:hyperlink>
      <w:r w:rsidR="00AF5C9E">
        <w:rPr>
          <w:rFonts w:ascii="Arial" w:hAnsi="Arial" w:cs="Arial"/>
          <w:color w:val="000000" w:themeColor="text1"/>
          <w:sz w:val="22"/>
          <w:szCs w:val="22"/>
        </w:rPr>
        <w:t xml:space="preserve"> </w:t>
      </w:r>
      <w:r w:rsidR="00AF5C9E" w:rsidRPr="009605E1">
        <w:rPr>
          <w:rFonts w:ascii="Arial" w:hAnsi="Arial" w:cs="Arial"/>
          <w:color w:val="000000" w:themeColor="text1"/>
          <w:sz w:val="22"/>
          <w:szCs w:val="22"/>
        </w:rPr>
        <w:t xml:space="preserve"> </w:t>
      </w:r>
    </w:p>
    <w:p w14:paraId="334FB65C" w14:textId="47F9644D" w:rsidR="00AF5C9E" w:rsidRDefault="00AF5C9E" w:rsidP="0032456D">
      <w:pPr>
        <w:rPr>
          <w:rFonts w:ascii="Arial" w:hAnsi="Arial" w:cs="Arial"/>
          <w:color w:val="000000" w:themeColor="text1"/>
          <w:sz w:val="22"/>
          <w:szCs w:val="22"/>
        </w:rPr>
      </w:pPr>
      <w:r>
        <w:rPr>
          <w:rFonts w:ascii="Arial" w:hAnsi="Arial" w:cs="Arial"/>
          <w:color w:val="000000" w:themeColor="text1"/>
          <w:sz w:val="22"/>
          <w:szCs w:val="22"/>
        </w:rPr>
        <w:t>Residents are encouraged to respond to t</w:t>
      </w:r>
      <w:r w:rsidRPr="0032456D">
        <w:rPr>
          <w:rFonts w:ascii="Arial" w:hAnsi="Arial" w:cs="Arial"/>
          <w:color w:val="000000" w:themeColor="text1"/>
          <w:sz w:val="22"/>
          <w:szCs w:val="22"/>
        </w:rPr>
        <w:t xml:space="preserve">he consultation </w:t>
      </w:r>
      <w:r>
        <w:rPr>
          <w:rFonts w:ascii="Arial" w:hAnsi="Arial" w:cs="Arial"/>
          <w:color w:val="000000" w:themeColor="text1"/>
          <w:sz w:val="22"/>
          <w:szCs w:val="22"/>
        </w:rPr>
        <w:t>which</w:t>
      </w:r>
      <w:r w:rsidRPr="0032456D">
        <w:rPr>
          <w:rFonts w:ascii="Arial" w:hAnsi="Arial" w:cs="Arial"/>
          <w:color w:val="000000" w:themeColor="text1"/>
          <w:sz w:val="22"/>
          <w:szCs w:val="22"/>
        </w:rPr>
        <w:t xml:space="preserve"> runs until 21 March 2022</w:t>
      </w:r>
      <w:r>
        <w:rPr>
          <w:rFonts w:ascii="Arial" w:hAnsi="Arial" w:cs="Arial"/>
          <w:color w:val="000000" w:themeColor="text1"/>
          <w:sz w:val="22"/>
          <w:szCs w:val="22"/>
        </w:rPr>
        <w:t xml:space="preserve">.  </w:t>
      </w:r>
    </w:p>
    <w:p w14:paraId="3352CA6E" w14:textId="77777777" w:rsidR="00E5311B" w:rsidRPr="0032456D" w:rsidRDefault="00E5311B" w:rsidP="00F31B80">
      <w:pPr>
        <w:rPr>
          <w:rFonts w:ascii="Arial" w:hAnsi="Arial" w:cs="Arial"/>
          <w:b/>
          <w:bCs/>
          <w:color w:val="000000" w:themeColor="text1"/>
          <w:sz w:val="22"/>
          <w:szCs w:val="22"/>
        </w:rPr>
      </w:pPr>
    </w:p>
    <w:p w14:paraId="4D4F0C86" w14:textId="377900BF" w:rsidR="009F1D58" w:rsidRPr="0032456D" w:rsidRDefault="00430C31" w:rsidP="00F31B80">
      <w:pPr>
        <w:pStyle w:val="Heading2"/>
        <w:spacing w:before="0"/>
        <w:rPr>
          <w:rFonts w:ascii="Arial" w:hAnsi="Arial" w:cs="Arial"/>
          <w:b/>
          <w:bCs/>
          <w:color w:val="000000" w:themeColor="text1"/>
          <w:sz w:val="22"/>
          <w:szCs w:val="22"/>
        </w:rPr>
      </w:pPr>
      <w:r>
        <w:rPr>
          <w:rFonts w:ascii="Arial" w:hAnsi="Arial" w:cs="Arial"/>
          <w:b/>
          <w:bCs/>
          <w:color w:val="000000" w:themeColor="text1"/>
          <w:sz w:val="22"/>
          <w:szCs w:val="22"/>
        </w:rPr>
        <w:t>02/2022</w:t>
      </w:r>
      <w:r w:rsidR="009F1D58" w:rsidRPr="0032456D">
        <w:rPr>
          <w:rFonts w:ascii="Arial" w:hAnsi="Arial" w:cs="Arial"/>
          <w:b/>
          <w:bCs/>
          <w:color w:val="000000" w:themeColor="text1"/>
          <w:sz w:val="22"/>
          <w:szCs w:val="22"/>
        </w:rPr>
        <w:t>.  No 1 APOLOGIES.</w:t>
      </w:r>
    </w:p>
    <w:p w14:paraId="77B30EF6" w14:textId="53A76199" w:rsidR="001B3CF5" w:rsidRPr="0032456D" w:rsidRDefault="002A7A6F" w:rsidP="00F31B80">
      <w:pPr>
        <w:rPr>
          <w:rFonts w:ascii="Arial" w:hAnsi="Arial" w:cs="Arial"/>
          <w:b/>
          <w:bCs/>
          <w:color w:val="000000" w:themeColor="text1"/>
          <w:sz w:val="22"/>
          <w:szCs w:val="22"/>
        </w:rPr>
      </w:pPr>
      <w:r w:rsidRPr="0032456D">
        <w:rPr>
          <w:rFonts w:ascii="Arial" w:hAnsi="Arial" w:cs="Arial"/>
          <w:b/>
          <w:bCs/>
          <w:color w:val="000000" w:themeColor="text1"/>
          <w:sz w:val="22"/>
          <w:szCs w:val="22"/>
        </w:rPr>
        <w:t>Cllr</w:t>
      </w:r>
      <w:r w:rsidR="00C36D09" w:rsidRPr="0032456D">
        <w:rPr>
          <w:rFonts w:ascii="Arial" w:hAnsi="Arial" w:cs="Arial"/>
          <w:b/>
          <w:bCs/>
          <w:color w:val="000000" w:themeColor="text1"/>
          <w:sz w:val="22"/>
          <w:szCs w:val="22"/>
        </w:rPr>
        <w:t xml:space="preserve"> </w:t>
      </w:r>
      <w:r w:rsidR="00A91AB6" w:rsidRPr="0032456D">
        <w:rPr>
          <w:rFonts w:ascii="Arial" w:hAnsi="Arial" w:cs="Arial"/>
          <w:b/>
          <w:bCs/>
          <w:color w:val="000000" w:themeColor="text1"/>
          <w:sz w:val="22"/>
          <w:szCs w:val="22"/>
        </w:rPr>
        <w:t>Daren Jeffery (DJ)</w:t>
      </w:r>
    </w:p>
    <w:p w14:paraId="2C4A30AB" w14:textId="77777777" w:rsidR="00006534" w:rsidRPr="007F2FF2" w:rsidRDefault="00006534" w:rsidP="00F31B80">
      <w:pPr>
        <w:rPr>
          <w:rFonts w:ascii="Arial" w:hAnsi="Arial" w:cs="Arial"/>
          <w:color w:val="000000" w:themeColor="text1"/>
          <w:sz w:val="22"/>
          <w:szCs w:val="22"/>
        </w:rPr>
      </w:pPr>
    </w:p>
    <w:p w14:paraId="3EF2130A" w14:textId="01B6536C" w:rsidR="009F1D58" w:rsidRPr="007F2FF2" w:rsidRDefault="00430C31" w:rsidP="00F31B80">
      <w:pPr>
        <w:pStyle w:val="Heading2"/>
        <w:spacing w:before="0"/>
        <w:rPr>
          <w:rFonts w:ascii="Arial" w:hAnsi="Arial" w:cs="Arial"/>
          <w:b/>
          <w:bCs/>
          <w:color w:val="000000" w:themeColor="text1"/>
          <w:sz w:val="22"/>
          <w:szCs w:val="22"/>
        </w:rPr>
      </w:pPr>
      <w:r>
        <w:rPr>
          <w:rFonts w:ascii="Arial" w:hAnsi="Arial" w:cs="Arial"/>
          <w:b/>
          <w:bCs/>
          <w:color w:val="000000" w:themeColor="text1"/>
          <w:sz w:val="22"/>
          <w:szCs w:val="22"/>
        </w:rPr>
        <w:t>02/2022</w:t>
      </w:r>
      <w:r w:rsidR="009F1D58" w:rsidRPr="007F2FF2">
        <w:rPr>
          <w:rFonts w:ascii="Arial" w:hAnsi="Arial" w:cs="Arial"/>
          <w:b/>
          <w:bCs/>
          <w:color w:val="000000" w:themeColor="text1"/>
          <w:sz w:val="22"/>
          <w:szCs w:val="22"/>
        </w:rPr>
        <w:t>.  No 2 DECLARATIONS OF INTEREST.</w:t>
      </w:r>
    </w:p>
    <w:p w14:paraId="1FAD8905" w14:textId="74F152AD" w:rsidR="009F1D58" w:rsidRPr="007F2FF2" w:rsidRDefault="009F1D58" w:rsidP="00F31B80">
      <w:pPr>
        <w:rPr>
          <w:rFonts w:ascii="Arial" w:hAnsi="Arial" w:cs="Arial"/>
          <w:color w:val="000000" w:themeColor="text1"/>
          <w:sz w:val="22"/>
          <w:szCs w:val="22"/>
        </w:rPr>
      </w:pPr>
      <w:r w:rsidRPr="007F2FF2">
        <w:rPr>
          <w:rFonts w:ascii="Arial" w:hAnsi="Arial" w:cs="Arial"/>
          <w:color w:val="000000" w:themeColor="text1"/>
          <w:sz w:val="22"/>
          <w:szCs w:val="22"/>
        </w:rPr>
        <w:t>In any items on agenda</w:t>
      </w:r>
      <w:r w:rsidR="00DC6739" w:rsidRPr="007F2FF2">
        <w:rPr>
          <w:rFonts w:ascii="Arial" w:hAnsi="Arial" w:cs="Arial"/>
          <w:color w:val="000000" w:themeColor="text1"/>
          <w:sz w:val="22"/>
          <w:szCs w:val="22"/>
        </w:rPr>
        <w:t>.  None.</w:t>
      </w:r>
    </w:p>
    <w:p w14:paraId="0EEE9201" w14:textId="77777777" w:rsidR="00586FBF" w:rsidRPr="007F2FF2" w:rsidRDefault="00586FBF" w:rsidP="00F31B80">
      <w:pPr>
        <w:rPr>
          <w:rFonts w:ascii="Arial" w:hAnsi="Arial" w:cs="Arial"/>
          <w:color w:val="000000" w:themeColor="text1"/>
          <w:sz w:val="22"/>
          <w:szCs w:val="22"/>
        </w:rPr>
      </w:pPr>
    </w:p>
    <w:p w14:paraId="7D2CD4D9" w14:textId="1E7DDE58" w:rsidR="00297121" w:rsidRPr="00C237D3" w:rsidRDefault="00430C31" w:rsidP="00297121">
      <w:pPr>
        <w:pStyle w:val="Heading2"/>
        <w:spacing w:before="0"/>
        <w:rPr>
          <w:rFonts w:ascii="Arial" w:hAnsi="Arial" w:cs="Arial"/>
          <w:b/>
          <w:bCs/>
          <w:color w:val="000000" w:themeColor="text1"/>
          <w:sz w:val="22"/>
          <w:szCs w:val="22"/>
        </w:rPr>
      </w:pPr>
      <w:r>
        <w:rPr>
          <w:rFonts w:ascii="Arial" w:hAnsi="Arial" w:cs="Arial"/>
          <w:b/>
          <w:bCs/>
          <w:color w:val="000000" w:themeColor="text1"/>
          <w:sz w:val="22"/>
          <w:szCs w:val="22"/>
        </w:rPr>
        <w:t>02/2022</w:t>
      </w:r>
      <w:r w:rsidR="009F1D58" w:rsidRPr="007F2FF2">
        <w:rPr>
          <w:rFonts w:ascii="Arial" w:hAnsi="Arial" w:cs="Arial"/>
          <w:b/>
          <w:bCs/>
          <w:color w:val="000000" w:themeColor="text1"/>
          <w:sz w:val="22"/>
          <w:szCs w:val="22"/>
        </w:rPr>
        <w:t xml:space="preserve">.  No. 3. </w:t>
      </w:r>
      <w:r w:rsidR="00297121" w:rsidRPr="00C237D3">
        <w:rPr>
          <w:rFonts w:ascii="Arial" w:hAnsi="Arial" w:cs="Arial"/>
          <w:b/>
          <w:bCs/>
          <w:color w:val="000000" w:themeColor="text1"/>
          <w:sz w:val="22"/>
          <w:szCs w:val="22"/>
        </w:rPr>
        <w:t>ADOPTION of the MINUTES.</w:t>
      </w:r>
    </w:p>
    <w:p w14:paraId="3BEE801E" w14:textId="1D9D9AD9" w:rsidR="00297121" w:rsidRDefault="00297121" w:rsidP="00297121">
      <w:pPr>
        <w:rPr>
          <w:rFonts w:ascii="Arial" w:hAnsi="Arial" w:cs="Arial"/>
          <w:b/>
          <w:color w:val="000000" w:themeColor="text1"/>
          <w:sz w:val="22"/>
          <w:szCs w:val="22"/>
        </w:rPr>
      </w:pPr>
      <w:r w:rsidRPr="006C3493">
        <w:rPr>
          <w:rFonts w:ascii="Arial" w:hAnsi="Arial" w:cs="Arial"/>
          <w:sz w:val="22"/>
          <w:szCs w:val="22"/>
        </w:rPr>
        <w:t xml:space="preserve">Minutes of </w:t>
      </w:r>
      <w:r w:rsidRPr="00E0177E">
        <w:rPr>
          <w:rFonts w:ascii="Arial" w:hAnsi="Arial" w:cs="Arial"/>
          <w:sz w:val="22"/>
          <w:szCs w:val="22"/>
        </w:rPr>
        <w:t>advisory meeting on 12</w:t>
      </w:r>
      <w:r w:rsidRPr="00E0177E">
        <w:rPr>
          <w:rFonts w:ascii="Arial" w:hAnsi="Arial" w:cs="Arial"/>
          <w:sz w:val="22"/>
          <w:szCs w:val="22"/>
          <w:vertAlign w:val="superscript"/>
        </w:rPr>
        <w:t>th</w:t>
      </w:r>
      <w:r w:rsidRPr="00E0177E">
        <w:rPr>
          <w:rFonts w:ascii="Arial" w:hAnsi="Arial" w:cs="Arial"/>
          <w:sz w:val="22"/>
          <w:szCs w:val="22"/>
        </w:rPr>
        <w:t xml:space="preserve"> January 2022 </w:t>
      </w:r>
      <w:r w:rsidRPr="006C3493">
        <w:rPr>
          <w:rFonts w:ascii="Arial" w:eastAsia="Calibri" w:hAnsi="Arial" w:cs="Arial"/>
          <w:color w:val="000000" w:themeColor="text1"/>
          <w:sz w:val="22"/>
          <w:szCs w:val="22"/>
          <w:lang w:eastAsia="en-US"/>
        </w:rPr>
        <w:t>were accepted as a true record and duly signed by the chair.</w:t>
      </w:r>
      <w:r w:rsidRPr="006C3493">
        <w:rPr>
          <w:rFonts w:ascii="Arial" w:hAnsi="Arial" w:cs="Arial"/>
          <w:b/>
          <w:color w:val="000000" w:themeColor="text1"/>
          <w:sz w:val="22"/>
          <w:szCs w:val="22"/>
        </w:rPr>
        <w:t xml:space="preserve"> </w:t>
      </w:r>
    </w:p>
    <w:p w14:paraId="424A4907" w14:textId="77777777" w:rsidR="00CE2A0E" w:rsidRPr="006C3493" w:rsidRDefault="00CE2A0E" w:rsidP="00297121">
      <w:pPr>
        <w:rPr>
          <w:rFonts w:ascii="Arial" w:hAnsi="Arial" w:cs="Arial"/>
          <w:b/>
          <w:color w:val="000000" w:themeColor="text1"/>
          <w:sz w:val="22"/>
          <w:szCs w:val="22"/>
        </w:rPr>
      </w:pPr>
    </w:p>
    <w:p w14:paraId="5F6E5969" w14:textId="4FFB5205" w:rsidR="009F1D58" w:rsidRPr="007F2FF2" w:rsidRDefault="00430C31" w:rsidP="00F31B80">
      <w:pPr>
        <w:pStyle w:val="Heading2"/>
        <w:spacing w:before="0"/>
        <w:rPr>
          <w:rFonts w:ascii="Arial" w:hAnsi="Arial" w:cs="Arial"/>
          <w:b/>
          <w:bCs/>
          <w:color w:val="000000" w:themeColor="text1"/>
          <w:sz w:val="22"/>
          <w:szCs w:val="22"/>
        </w:rPr>
      </w:pPr>
      <w:r>
        <w:rPr>
          <w:rFonts w:ascii="Arial" w:hAnsi="Arial" w:cs="Arial"/>
          <w:b/>
          <w:bCs/>
          <w:color w:val="000000" w:themeColor="text1"/>
          <w:sz w:val="22"/>
          <w:szCs w:val="22"/>
        </w:rPr>
        <w:t>02/2022</w:t>
      </w:r>
      <w:r w:rsidR="00297121" w:rsidRPr="007F2FF2">
        <w:rPr>
          <w:rFonts w:ascii="Arial" w:hAnsi="Arial" w:cs="Arial"/>
          <w:b/>
          <w:bCs/>
          <w:color w:val="000000" w:themeColor="text1"/>
          <w:sz w:val="22"/>
          <w:szCs w:val="22"/>
        </w:rPr>
        <w:t xml:space="preserve">. No. 4. </w:t>
      </w:r>
      <w:r w:rsidR="00C36D09" w:rsidRPr="007F2FF2">
        <w:rPr>
          <w:rFonts w:ascii="Arial" w:hAnsi="Arial" w:cs="Arial"/>
          <w:b/>
          <w:bCs/>
          <w:color w:val="000000" w:themeColor="text1"/>
          <w:sz w:val="22"/>
          <w:szCs w:val="22"/>
        </w:rPr>
        <w:t>To NOTE Report from Ward Councillor.</w:t>
      </w:r>
    </w:p>
    <w:p w14:paraId="545DFA21" w14:textId="022A7335" w:rsidR="00AF5C9E" w:rsidRPr="006D28F4" w:rsidRDefault="00AA603D" w:rsidP="00AF5C9E">
      <w:pPr>
        <w:pStyle w:val="ListParagraph"/>
        <w:numPr>
          <w:ilvl w:val="0"/>
          <w:numId w:val="31"/>
        </w:numPr>
        <w:rPr>
          <w:rFonts w:ascii="Arial" w:hAnsi="Arial" w:cs="Arial"/>
          <w:color w:val="000000" w:themeColor="text1"/>
          <w:sz w:val="22"/>
          <w:szCs w:val="22"/>
        </w:rPr>
      </w:pPr>
      <w:r w:rsidRPr="006D28F4">
        <w:rPr>
          <w:rFonts w:ascii="Arial" w:hAnsi="Arial" w:cs="Arial"/>
          <w:color w:val="000000" w:themeColor="text1"/>
          <w:sz w:val="22"/>
          <w:szCs w:val="22"/>
        </w:rPr>
        <w:t>Highways Englan</w:t>
      </w:r>
      <w:r w:rsidR="00395C8B" w:rsidRPr="006D28F4">
        <w:rPr>
          <w:rFonts w:ascii="Arial" w:hAnsi="Arial" w:cs="Arial"/>
          <w:color w:val="000000" w:themeColor="text1"/>
          <w:sz w:val="22"/>
          <w:szCs w:val="22"/>
        </w:rPr>
        <w:t>d</w:t>
      </w:r>
      <w:r w:rsidRPr="006D28F4">
        <w:rPr>
          <w:rFonts w:ascii="Arial" w:hAnsi="Arial" w:cs="Arial"/>
          <w:color w:val="000000" w:themeColor="text1"/>
          <w:sz w:val="22"/>
          <w:szCs w:val="22"/>
        </w:rPr>
        <w:t xml:space="preserve"> </w:t>
      </w:r>
      <w:r w:rsidR="001267BE">
        <w:rPr>
          <w:rFonts w:ascii="Arial" w:hAnsi="Arial" w:cs="Arial"/>
          <w:color w:val="000000" w:themeColor="text1"/>
          <w:sz w:val="22"/>
          <w:szCs w:val="22"/>
        </w:rPr>
        <w:t xml:space="preserve">(HE) </w:t>
      </w:r>
      <w:r w:rsidR="00AF5C9E" w:rsidRPr="006D28F4">
        <w:rPr>
          <w:rFonts w:ascii="Arial" w:hAnsi="Arial" w:cs="Arial"/>
          <w:color w:val="000000" w:themeColor="text1"/>
          <w:sz w:val="22"/>
          <w:szCs w:val="22"/>
        </w:rPr>
        <w:t>has again request</w:t>
      </w:r>
      <w:r w:rsidR="001267BE">
        <w:rPr>
          <w:rFonts w:ascii="Arial" w:hAnsi="Arial" w:cs="Arial"/>
          <w:color w:val="000000" w:themeColor="text1"/>
          <w:sz w:val="22"/>
          <w:szCs w:val="22"/>
        </w:rPr>
        <w:t>ed</w:t>
      </w:r>
      <w:r w:rsidR="00AF5C9E" w:rsidRPr="006D28F4">
        <w:rPr>
          <w:rFonts w:ascii="Arial" w:hAnsi="Arial" w:cs="Arial"/>
          <w:color w:val="000000" w:themeColor="text1"/>
          <w:sz w:val="22"/>
          <w:szCs w:val="22"/>
        </w:rPr>
        <w:t xml:space="preserve"> that South Gloucestershire Council delay</w:t>
      </w:r>
      <w:r w:rsidR="001267BE">
        <w:rPr>
          <w:rFonts w:ascii="Arial" w:hAnsi="Arial" w:cs="Arial"/>
          <w:color w:val="000000" w:themeColor="text1"/>
          <w:sz w:val="22"/>
          <w:szCs w:val="22"/>
        </w:rPr>
        <w:t>s</w:t>
      </w:r>
      <w:r w:rsidR="00AF5C9E" w:rsidRPr="006D28F4">
        <w:rPr>
          <w:rFonts w:ascii="Arial" w:hAnsi="Arial" w:cs="Arial"/>
          <w:color w:val="000000" w:themeColor="text1"/>
          <w:sz w:val="22"/>
          <w:szCs w:val="22"/>
        </w:rPr>
        <w:t xml:space="preserve"> a decision on </w:t>
      </w:r>
      <w:proofErr w:type="spellStart"/>
      <w:r w:rsidR="00AF5C9E" w:rsidRPr="006D28F4">
        <w:rPr>
          <w:rFonts w:ascii="Arial" w:hAnsi="Arial" w:cs="Arial"/>
          <w:color w:val="000000" w:themeColor="text1"/>
          <w:sz w:val="22"/>
          <w:szCs w:val="22"/>
        </w:rPr>
        <w:t>Charfield</w:t>
      </w:r>
      <w:proofErr w:type="spellEnd"/>
      <w:r w:rsidR="00AF5C9E" w:rsidRPr="006D28F4">
        <w:rPr>
          <w:rFonts w:ascii="Arial" w:hAnsi="Arial" w:cs="Arial"/>
          <w:color w:val="000000" w:themeColor="text1"/>
          <w:sz w:val="22"/>
          <w:szCs w:val="22"/>
        </w:rPr>
        <w:t xml:space="preserve"> housing developments for a further 6 months whilst </w:t>
      </w:r>
      <w:r w:rsidR="001267BE">
        <w:rPr>
          <w:rFonts w:ascii="Arial" w:hAnsi="Arial" w:cs="Arial"/>
          <w:color w:val="000000" w:themeColor="text1"/>
          <w:sz w:val="22"/>
          <w:szCs w:val="22"/>
        </w:rPr>
        <w:t xml:space="preserve">HE </w:t>
      </w:r>
      <w:r w:rsidR="00F6488F" w:rsidRPr="006D28F4">
        <w:rPr>
          <w:rFonts w:ascii="Arial" w:hAnsi="Arial" w:cs="Arial"/>
          <w:color w:val="000000" w:themeColor="text1"/>
          <w:sz w:val="22"/>
          <w:szCs w:val="22"/>
        </w:rPr>
        <w:t>further consider</w:t>
      </w:r>
      <w:r w:rsidR="001267BE">
        <w:rPr>
          <w:rFonts w:ascii="Arial" w:hAnsi="Arial" w:cs="Arial"/>
          <w:color w:val="000000" w:themeColor="text1"/>
          <w:sz w:val="22"/>
          <w:szCs w:val="22"/>
        </w:rPr>
        <w:t>s</w:t>
      </w:r>
      <w:r w:rsidR="00F6488F" w:rsidRPr="006D28F4">
        <w:rPr>
          <w:rFonts w:ascii="Arial" w:hAnsi="Arial" w:cs="Arial"/>
          <w:color w:val="000000" w:themeColor="text1"/>
          <w:sz w:val="22"/>
          <w:szCs w:val="22"/>
        </w:rPr>
        <w:t xml:space="preserve"> Junction 14.  This has implications for smaller scale planning applications.   </w:t>
      </w:r>
    </w:p>
    <w:p w14:paraId="22153B9A" w14:textId="18252824" w:rsidR="00AA603D" w:rsidRPr="006D28F4" w:rsidRDefault="00F6488F" w:rsidP="00AA603D">
      <w:pPr>
        <w:pStyle w:val="ListParagraph"/>
        <w:numPr>
          <w:ilvl w:val="0"/>
          <w:numId w:val="31"/>
        </w:numPr>
        <w:rPr>
          <w:rFonts w:ascii="Arial" w:hAnsi="Arial" w:cs="Arial"/>
          <w:color w:val="000000" w:themeColor="text1"/>
          <w:sz w:val="22"/>
          <w:szCs w:val="22"/>
        </w:rPr>
      </w:pPr>
      <w:r w:rsidRPr="006D28F4">
        <w:rPr>
          <w:rFonts w:ascii="Arial" w:hAnsi="Arial" w:cs="Arial"/>
          <w:color w:val="000000" w:themeColor="text1"/>
          <w:sz w:val="22"/>
          <w:szCs w:val="22"/>
        </w:rPr>
        <w:t>The rolling programme of night-time work on cats</w:t>
      </w:r>
      <w:r w:rsidR="001267BE">
        <w:rPr>
          <w:rFonts w:ascii="Arial" w:hAnsi="Arial" w:cs="Arial"/>
          <w:color w:val="000000" w:themeColor="text1"/>
          <w:sz w:val="22"/>
          <w:szCs w:val="22"/>
        </w:rPr>
        <w:t>-</w:t>
      </w:r>
      <w:r w:rsidRPr="006D28F4">
        <w:rPr>
          <w:rFonts w:ascii="Arial" w:hAnsi="Arial" w:cs="Arial"/>
          <w:color w:val="000000" w:themeColor="text1"/>
          <w:sz w:val="22"/>
          <w:szCs w:val="22"/>
        </w:rPr>
        <w:t xml:space="preserve">eyes on the Bristol Road from 21st March – 25th March 2022 is likely to cause congestion especially to HGV traffic.  </w:t>
      </w:r>
    </w:p>
    <w:p w14:paraId="711AB113" w14:textId="2780B73D" w:rsidR="00F6488F" w:rsidRPr="006D28F4" w:rsidRDefault="00F6488F" w:rsidP="00AA603D">
      <w:pPr>
        <w:pStyle w:val="ListParagraph"/>
        <w:numPr>
          <w:ilvl w:val="0"/>
          <w:numId w:val="31"/>
        </w:numPr>
        <w:rPr>
          <w:rFonts w:ascii="Arial" w:hAnsi="Arial" w:cs="Arial"/>
          <w:color w:val="000000" w:themeColor="text1"/>
          <w:sz w:val="22"/>
          <w:szCs w:val="22"/>
        </w:rPr>
      </w:pPr>
      <w:r w:rsidRPr="006D28F4">
        <w:rPr>
          <w:rFonts w:ascii="Arial" w:hAnsi="Arial" w:cs="Arial"/>
          <w:color w:val="000000" w:themeColor="text1"/>
          <w:sz w:val="22"/>
          <w:szCs w:val="22"/>
        </w:rPr>
        <w:t xml:space="preserve">The region is bidding for and is on the shortlist of five to build the first Step Fusion Power plant in the UK at </w:t>
      </w:r>
      <w:r w:rsidR="006D28F4" w:rsidRPr="006D28F4">
        <w:rPr>
          <w:rFonts w:ascii="Arial" w:hAnsi="Arial" w:cs="Arial"/>
          <w:color w:val="000000" w:themeColor="text1"/>
          <w:sz w:val="22"/>
          <w:szCs w:val="22"/>
        </w:rPr>
        <w:t xml:space="preserve">the </w:t>
      </w:r>
      <w:r w:rsidRPr="006D28F4">
        <w:rPr>
          <w:rFonts w:ascii="Arial" w:hAnsi="Arial" w:cs="Arial"/>
          <w:color w:val="000000" w:themeColor="text1"/>
          <w:sz w:val="22"/>
          <w:szCs w:val="22"/>
        </w:rPr>
        <w:t>Oldbury/Berkley sites.</w:t>
      </w:r>
    </w:p>
    <w:p w14:paraId="3DA258E3" w14:textId="77777777" w:rsidR="00AA603D" w:rsidRPr="007F2FF2" w:rsidRDefault="00AA603D" w:rsidP="00F31B80">
      <w:pPr>
        <w:rPr>
          <w:rFonts w:ascii="Arial" w:hAnsi="Arial" w:cs="Arial"/>
          <w:b/>
          <w:color w:val="000000" w:themeColor="text1"/>
          <w:sz w:val="22"/>
          <w:szCs w:val="22"/>
        </w:rPr>
      </w:pPr>
    </w:p>
    <w:p w14:paraId="33624E94" w14:textId="7842A5DE" w:rsidR="00481F2E" w:rsidRPr="007F2FF2" w:rsidRDefault="00430C31" w:rsidP="00F31B80">
      <w:pPr>
        <w:pStyle w:val="Heading2"/>
        <w:spacing w:before="0"/>
        <w:rPr>
          <w:rFonts w:ascii="Arial" w:hAnsi="Arial" w:cs="Arial"/>
          <w:b/>
          <w:bCs/>
          <w:color w:val="000000" w:themeColor="text1"/>
          <w:sz w:val="22"/>
          <w:szCs w:val="22"/>
        </w:rPr>
      </w:pPr>
      <w:r>
        <w:rPr>
          <w:rFonts w:ascii="Arial" w:hAnsi="Arial" w:cs="Arial"/>
          <w:b/>
          <w:bCs/>
          <w:color w:val="000000" w:themeColor="text1"/>
          <w:sz w:val="22"/>
          <w:szCs w:val="22"/>
        </w:rPr>
        <w:t>02/2022</w:t>
      </w:r>
      <w:r w:rsidR="00297121" w:rsidRPr="007F2FF2">
        <w:rPr>
          <w:rFonts w:ascii="Arial" w:hAnsi="Arial" w:cs="Arial"/>
          <w:b/>
          <w:bCs/>
          <w:color w:val="000000" w:themeColor="text1"/>
          <w:sz w:val="22"/>
          <w:szCs w:val="22"/>
        </w:rPr>
        <w:t xml:space="preserve">. No. </w:t>
      </w:r>
      <w:r w:rsidR="00297121">
        <w:rPr>
          <w:rFonts w:ascii="Arial" w:hAnsi="Arial" w:cs="Arial"/>
          <w:b/>
          <w:bCs/>
          <w:color w:val="000000" w:themeColor="text1"/>
          <w:sz w:val="22"/>
          <w:szCs w:val="22"/>
        </w:rPr>
        <w:t>5</w:t>
      </w:r>
      <w:r w:rsidR="00297121" w:rsidRPr="007F2FF2">
        <w:rPr>
          <w:rFonts w:ascii="Arial" w:hAnsi="Arial" w:cs="Arial"/>
          <w:b/>
          <w:bCs/>
          <w:color w:val="000000" w:themeColor="text1"/>
          <w:sz w:val="22"/>
          <w:szCs w:val="22"/>
        </w:rPr>
        <w:t xml:space="preserve">. </w:t>
      </w:r>
      <w:r w:rsidR="00887F24" w:rsidRPr="007F2FF2">
        <w:rPr>
          <w:rFonts w:ascii="Arial" w:hAnsi="Arial" w:cs="Arial"/>
          <w:b/>
          <w:bCs/>
          <w:color w:val="000000" w:themeColor="text1"/>
          <w:sz w:val="22"/>
          <w:szCs w:val="22"/>
        </w:rPr>
        <w:t>PLANNIN</w:t>
      </w:r>
      <w:r w:rsidR="00586FBF" w:rsidRPr="007F2FF2">
        <w:rPr>
          <w:rFonts w:ascii="Arial" w:hAnsi="Arial" w:cs="Arial"/>
          <w:b/>
          <w:bCs/>
          <w:color w:val="000000" w:themeColor="text1"/>
          <w:sz w:val="22"/>
          <w:szCs w:val="22"/>
        </w:rPr>
        <w:t>G</w:t>
      </w:r>
    </w:p>
    <w:p w14:paraId="586CF273" w14:textId="10E0247C" w:rsidR="00891DC5" w:rsidRPr="007F2FF2" w:rsidRDefault="00430C31" w:rsidP="00F31B80">
      <w:pPr>
        <w:pStyle w:val="Heading2"/>
        <w:spacing w:before="0"/>
        <w:rPr>
          <w:rFonts w:ascii="Arial" w:hAnsi="Arial" w:cs="Arial"/>
          <w:b/>
          <w:bCs/>
          <w:color w:val="000000" w:themeColor="text1"/>
          <w:sz w:val="22"/>
          <w:szCs w:val="22"/>
        </w:rPr>
      </w:pPr>
      <w:r>
        <w:rPr>
          <w:rFonts w:ascii="Arial" w:hAnsi="Arial" w:cs="Arial"/>
          <w:b/>
          <w:bCs/>
          <w:color w:val="000000" w:themeColor="text1"/>
          <w:sz w:val="22"/>
          <w:szCs w:val="22"/>
        </w:rPr>
        <w:t>02/2022</w:t>
      </w:r>
      <w:r w:rsidR="00887F24" w:rsidRPr="007F2FF2">
        <w:rPr>
          <w:rFonts w:ascii="Arial" w:hAnsi="Arial" w:cs="Arial"/>
          <w:b/>
          <w:bCs/>
          <w:color w:val="000000" w:themeColor="text1"/>
          <w:sz w:val="22"/>
          <w:szCs w:val="22"/>
        </w:rPr>
        <w:t xml:space="preserve"> </w:t>
      </w:r>
      <w:r w:rsidR="00297121">
        <w:rPr>
          <w:rStyle w:val="Heading3Char"/>
          <w:rFonts w:ascii="Arial" w:hAnsi="Arial" w:cs="Arial"/>
          <w:b/>
          <w:bCs/>
          <w:color w:val="000000" w:themeColor="text1"/>
          <w:sz w:val="22"/>
          <w:szCs w:val="22"/>
        </w:rPr>
        <w:t>5a</w:t>
      </w:r>
      <w:r w:rsidR="00F96E3C" w:rsidRPr="007F2FF2">
        <w:rPr>
          <w:rStyle w:val="Heading3Char"/>
          <w:rFonts w:ascii="Arial" w:hAnsi="Arial" w:cs="Arial"/>
          <w:b/>
          <w:bCs/>
          <w:color w:val="000000" w:themeColor="text1"/>
          <w:sz w:val="22"/>
          <w:szCs w:val="22"/>
        </w:rPr>
        <w:t xml:space="preserve"> </w:t>
      </w:r>
      <w:r w:rsidR="00891DC5" w:rsidRPr="007F2FF2">
        <w:rPr>
          <w:rFonts w:ascii="Arial" w:hAnsi="Arial" w:cs="Arial"/>
          <w:b/>
          <w:bCs/>
          <w:color w:val="000000" w:themeColor="text1"/>
          <w:sz w:val="22"/>
          <w:szCs w:val="22"/>
        </w:rPr>
        <w:t>Planning applications</w:t>
      </w:r>
    </w:p>
    <w:p w14:paraId="3CA30331" w14:textId="31C9A653" w:rsidR="00297121" w:rsidRPr="00297121" w:rsidRDefault="00430C31" w:rsidP="00297121">
      <w:pPr>
        <w:pStyle w:val="Heading3"/>
        <w:spacing w:before="0"/>
        <w:rPr>
          <w:rFonts w:ascii="Arial" w:hAnsi="Arial" w:cs="Arial"/>
          <w:i/>
          <w:iCs/>
          <w:color w:val="000000" w:themeColor="text1"/>
          <w:sz w:val="22"/>
          <w:szCs w:val="22"/>
        </w:rPr>
      </w:pPr>
      <w:r>
        <w:rPr>
          <w:rFonts w:ascii="Arial" w:hAnsi="Arial" w:cs="Arial"/>
          <w:b/>
          <w:bCs/>
          <w:color w:val="000000" w:themeColor="text1"/>
          <w:sz w:val="22"/>
          <w:szCs w:val="22"/>
        </w:rPr>
        <w:t>02/2022</w:t>
      </w:r>
      <w:r w:rsidR="00AA603D" w:rsidRPr="00297121">
        <w:rPr>
          <w:rFonts w:ascii="Arial" w:hAnsi="Arial" w:cs="Arial"/>
          <w:b/>
          <w:bCs/>
          <w:color w:val="000000" w:themeColor="text1"/>
          <w:sz w:val="22"/>
          <w:szCs w:val="22"/>
        </w:rPr>
        <w:t xml:space="preserve"> </w:t>
      </w:r>
      <w:r w:rsidR="00297121">
        <w:rPr>
          <w:rFonts w:ascii="Arial" w:hAnsi="Arial" w:cs="Arial"/>
          <w:b/>
          <w:bCs/>
          <w:color w:val="000000" w:themeColor="text1"/>
          <w:sz w:val="22"/>
          <w:szCs w:val="22"/>
        </w:rPr>
        <w:t>5</w:t>
      </w:r>
      <w:r w:rsidR="00AA603D" w:rsidRPr="00297121">
        <w:rPr>
          <w:rFonts w:ascii="Arial" w:hAnsi="Arial" w:cs="Arial"/>
          <w:b/>
          <w:bCs/>
          <w:color w:val="000000" w:themeColor="text1"/>
          <w:sz w:val="22"/>
          <w:szCs w:val="22"/>
        </w:rPr>
        <w:t xml:space="preserve">ai) </w:t>
      </w:r>
      <w:r w:rsidR="00297121" w:rsidRPr="00297121">
        <w:rPr>
          <w:rFonts w:ascii="Arial" w:hAnsi="Arial" w:cs="Arial"/>
          <w:color w:val="000000" w:themeColor="text1"/>
          <w:sz w:val="22"/>
          <w:szCs w:val="22"/>
        </w:rPr>
        <w:t xml:space="preserve">P21/08122/F H M Prison </w:t>
      </w:r>
      <w:proofErr w:type="spellStart"/>
      <w:r w:rsidR="00297121" w:rsidRPr="00297121">
        <w:rPr>
          <w:rFonts w:ascii="Arial" w:hAnsi="Arial" w:cs="Arial"/>
          <w:color w:val="000000" w:themeColor="text1"/>
          <w:sz w:val="22"/>
          <w:szCs w:val="22"/>
        </w:rPr>
        <w:t>Leyhill</w:t>
      </w:r>
      <w:proofErr w:type="spellEnd"/>
      <w:r w:rsidR="00297121" w:rsidRPr="00297121">
        <w:rPr>
          <w:rFonts w:ascii="Arial" w:hAnsi="Arial" w:cs="Arial"/>
          <w:color w:val="000000" w:themeColor="text1"/>
          <w:sz w:val="22"/>
          <w:szCs w:val="22"/>
        </w:rPr>
        <w:t xml:space="preserve"> </w:t>
      </w:r>
      <w:proofErr w:type="spellStart"/>
      <w:r w:rsidR="00297121" w:rsidRPr="00297121">
        <w:rPr>
          <w:rFonts w:ascii="Arial" w:hAnsi="Arial" w:cs="Arial"/>
          <w:color w:val="000000" w:themeColor="text1"/>
          <w:sz w:val="22"/>
          <w:szCs w:val="22"/>
        </w:rPr>
        <w:t>Tortworth</w:t>
      </w:r>
      <w:proofErr w:type="spellEnd"/>
      <w:r w:rsidR="00297121" w:rsidRPr="00297121">
        <w:rPr>
          <w:rFonts w:ascii="Arial" w:hAnsi="Arial" w:cs="Arial"/>
          <w:color w:val="000000" w:themeColor="text1"/>
          <w:sz w:val="22"/>
          <w:szCs w:val="22"/>
        </w:rPr>
        <w:t xml:space="preserve"> Road </w:t>
      </w:r>
      <w:proofErr w:type="spellStart"/>
      <w:r w:rsidR="00297121" w:rsidRPr="00297121">
        <w:rPr>
          <w:rFonts w:ascii="Arial" w:hAnsi="Arial" w:cs="Arial"/>
          <w:color w:val="000000" w:themeColor="text1"/>
          <w:sz w:val="22"/>
          <w:szCs w:val="22"/>
        </w:rPr>
        <w:t>Tortworth</w:t>
      </w:r>
      <w:proofErr w:type="spellEnd"/>
    </w:p>
    <w:p w14:paraId="54BE311D" w14:textId="77777777" w:rsidR="00297121" w:rsidRPr="001D7CE1" w:rsidRDefault="00297121" w:rsidP="001D7CE1">
      <w:pPr>
        <w:rPr>
          <w:rFonts w:ascii="Arial" w:hAnsi="Arial" w:cs="Arial"/>
          <w:sz w:val="22"/>
          <w:szCs w:val="22"/>
        </w:rPr>
      </w:pPr>
      <w:r w:rsidRPr="001D7CE1">
        <w:rPr>
          <w:rFonts w:ascii="Arial" w:hAnsi="Arial" w:cs="Arial"/>
          <w:sz w:val="22"/>
          <w:szCs w:val="22"/>
        </w:rPr>
        <w:t xml:space="preserve">Installation of ground mounted solar photovoltaic (PV) panels. </w:t>
      </w:r>
    </w:p>
    <w:p w14:paraId="28FB11A4" w14:textId="5B8FDD4C" w:rsidR="00395C8B" w:rsidRPr="001D7CE1" w:rsidRDefault="00297121" w:rsidP="001D7CE1">
      <w:pPr>
        <w:rPr>
          <w:rFonts w:ascii="Arial" w:hAnsi="Arial" w:cs="Arial"/>
          <w:b/>
          <w:bCs/>
          <w:sz w:val="22"/>
          <w:szCs w:val="22"/>
        </w:rPr>
      </w:pPr>
      <w:r w:rsidRPr="001D7CE1">
        <w:rPr>
          <w:rFonts w:ascii="Arial" w:hAnsi="Arial" w:cs="Arial"/>
          <w:b/>
          <w:bCs/>
          <w:sz w:val="22"/>
          <w:szCs w:val="22"/>
        </w:rPr>
        <w:t>No comments</w:t>
      </w:r>
    </w:p>
    <w:p w14:paraId="3929A46C" w14:textId="77777777" w:rsidR="00297121" w:rsidRPr="007F2FF2" w:rsidRDefault="00297121" w:rsidP="00AA603D">
      <w:pPr>
        <w:rPr>
          <w:rFonts w:ascii="Arial" w:hAnsi="Arial" w:cs="Arial"/>
          <w:b/>
          <w:bCs/>
          <w:color w:val="000000" w:themeColor="text1"/>
          <w:sz w:val="22"/>
          <w:szCs w:val="22"/>
        </w:rPr>
      </w:pPr>
    </w:p>
    <w:p w14:paraId="3E1A7A4C" w14:textId="0516F415" w:rsidR="00297121" w:rsidRPr="001D7CE1" w:rsidRDefault="00430C31" w:rsidP="00297121">
      <w:pPr>
        <w:pStyle w:val="Heading3"/>
        <w:rPr>
          <w:rFonts w:ascii="Arial" w:hAnsi="Arial" w:cs="Arial"/>
          <w:b/>
          <w:bCs/>
          <w:color w:val="000000" w:themeColor="text1"/>
          <w:sz w:val="22"/>
          <w:szCs w:val="22"/>
        </w:rPr>
      </w:pPr>
      <w:r>
        <w:rPr>
          <w:rFonts w:ascii="Arial" w:hAnsi="Arial" w:cs="Arial"/>
          <w:b/>
          <w:bCs/>
          <w:color w:val="000000" w:themeColor="text1"/>
          <w:sz w:val="22"/>
          <w:szCs w:val="22"/>
        </w:rPr>
        <w:t>02/2022</w:t>
      </w:r>
      <w:r w:rsidR="00395C8B" w:rsidRPr="001D7CE1">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5aii </w:t>
      </w:r>
      <w:r w:rsidR="00297121" w:rsidRPr="001D7CE1">
        <w:rPr>
          <w:rFonts w:ascii="Arial" w:hAnsi="Arial" w:cs="Arial"/>
          <w:b/>
          <w:bCs/>
          <w:color w:val="000000" w:themeColor="text1"/>
          <w:sz w:val="22"/>
          <w:szCs w:val="22"/>
        </w:rPr>
        <w:t xml:space="preserve">P22/00158/F Cromhall Court Farm Church Lane Cromhall South Gloucestershire GL12 8AL </w:t>
      </w:r>
    </w:p>
    <w:p w14:paraId="18D29080" w14:textId="2376CBEE" w:rsidR="00297121" w:rsidRPr="001D7CE1" w:rsidRDefault="00297121" w:rsidP="001D7CE1">
      <w:pPr>
        <w:rPr>
          <w:rFonts w:ascii="Arial" w:hAnsi="Arial" w:cs="Arial"/>
          <w:sz w:val="22"/>
          <w:szCs w:val="22"/>
        </w:rPr>
      </w:pPr>
      <w:r w:rsidRPr="001D7CE1">
        <w:rPr>
          <w:rFonts w:ascii="Arial" w:hAnsi="Arial" w:cs="Arial"/>
          <w:sz w:val="22"/>
          <w:szCs w:val="22"/>
        </w:rPr>
        <w:t>Conversion of existing agricultural barn to 1no. dwelling house (class C3) and erection of side extension and front porch with parking and associated works. (</w:t>
      </w:r>
      <w:r w:rsidR="00A5766D">
        <w:rPr>
          <w:rFonts w:ascii="Arial" w:hAnsi="Arial" w:cs="Arial"/>
          <w:sz w:val="22"/>
          <w:szCs w:val="22"/>
        </w:rPr>
        <w:t>A</w:t>
      </w:r>
      <w:r w:rsidRPr="001D7CE1">
        <w:rPr>
          <w:rFonts w:ascii="Arial" w:hAnsi="Arial" w:cs="Arial"/>
          <w:sz w:val="22"/>
          <w:szCs w:val="22"/>
        </w:rPr>
        <w:t>mendment to previously approved scheme P19/1534/F)</w:t>
      </w:r>
    </w:p>
    <w:p w14:paraId="0EB9DE38" w14:textId="60FE3EA3" w:rsidR="00AA603D" w:rsidRPr="001D7CE1" w:rsidRDefault="00395C8B" w:rsidP="001D7CE1">
      <w:pPr>
        <w:rPr>
          <w:rFonts w:ascii="Arial" w:hAnsi="Arial" w:cs="Arial"/>
          <w:b/>
          <w:bCs/>
          <w:sz w:val="22"/>
          <w:szCs w:val="22"/>
        </w:rPr>
      </w:pPr>
      <w:r w:rsidRPr="001D7CE1">
        <w:rPr>
          <w:rFonts w:ascii="Arial" w:hAnsi="Arial" w:cs="Arial"/>
          <w:b/>
          <w:bCs/>
          <w:sz w:val="22"/>
          <w:szCs w:val="22"/>
        </w:rPr>
        <w:t>No comments</w:t>
      </w:r>
    </w:p>
    <w:p w14:paraId="4A69A480" w14:textId="77777777" w:rsidR="00395C8B" w:rsidRPr="007F2FF2" w:rsidRDefault="00395C8B" w:rsidP="00AA603D">
      <w:pPr>
        <w:rPr>
          <w:rFonts w:ascii="Arial" w:hAnsi="Arial" w:cs="Arial"/>
          <w:color w:val="000000" w:themeColor="text1"/>
          <w:sz w:val="22"/>
          <w:szCs w:val="22"/>
        </w:rPr>
      </w:pPr>
    </w:p>
    <w:p w14:paraId="7E428853" w14:textId="46634FCB" w:rsidR="00430C31" w:rsidRPr="00430C31" w:rsidRDefault="00430C31" w:rsidP="00430C31">
      <w:pPr>
        <w:pStyle w:val="Heading3"/>
        <w:rPr>
          <w:rFonts w:ascii="Arial" w:hAnsi="Arial" w:cs="Arial"/>
          <w:b/>
          <w:bCs/>
          <w:color w:val="000000" w:themeColor="text1"/>
          <w:sz w:val="22"/>
          <w:szCs w:val="22"/>
        </w:rPr>
      </w:pPr>
      <w:r>
        <w:rPr>
          <w:rFonts w:ascii="Arial" w:hAnsi="Arial" w:cs="Arial"/>
          <w:b/>
          <w:bCs/>
          <w:color w:val="000000" w:themeColor="text1"/>
          <w:sz w:val="22"/>
          <w:szCs w:val="22"/>
        </w:rPr>
        <w:lastRenderedPageBreak/>
        <w:t>02/2022</w:t>
      </w:r>
      <w:r w:rsidR="00395C8B" w:rsidRPr="00430C31">
        <w:rPr>
          <w:rFonts w:ascii="Arial" w:hAnsi="Arial" w:cs="Arial"/>
          <w:b/>
          <w:bCs/>
          <w:color w:val="000000" w:themeColor="text1"/>
          <w:sz w:val="22"/>
          <w:szCs w:val="22"/>
        </w:rPr>
        <w:t xml:space="preserve"> </w:t>
      </w:r>
      <w:r w:rsidRPr="00430C31">
        <w:rPr>
          <w:rFonts w:ascii="Arial" w:hAnsi="Arial" w:cs="Arial"/>
          <w:b/>
          <w:bCs/>
          <w:color w:val="000000" w:themeColor="text1"/>
          <w:sz w:val="22"/>
          <w:szCs w:val="22"/>
        </w:rPr>
        <w:t>5</w:t>
      </w:r>
      <w:r w:rsidR="00AA603D" w:rsidRPr="00430C31">
        <w:rPr>
          <w:rFonts w:ascii="Arial" w:hAnsi="Arial" w:cs="Arial"/>
          <w:b/>
          <w:bCs/>
          <w:color w:val="000000" w:themeColor="text1"/>
          <w:sz w:val="22"/>
          <w:szCs w:val="22"/>
        </w:rPr>
        <w:t xml:space="preserve">aiii) </w:t>
      </w:r>
      <w:r w:rsidRPr="00430C31">
        <w:rPr>
          <w:rFonts w:ascii="Arial" w:hAnsi="Arial" w:cs="Arial"/>
          <w:b/>
          <w:bCs/>
          <w:color w:val="000000" w:themeColor="text1"/>
          <w:sz w:val="22"/>
          <w:szCs w:val="22"/>
        </w:rPr>
        <w:t xml:space="preserve">5aiii P22/00148/F Hawkers Edge </w:t>
      </w:r>
      <w:proofErr w:type="spellStart"/>
      <w:r w:rsidRPr="00430C31">
        <w:rPr>
          <w:rFonts w:ascii="Arial" w:hAnsi="Arial" w:cs="Arial"/>
          <w:b/>
          <w:bCs/>
          <w:color w:val="000000" w:themeColor="text1"/>
          <w:sz w:val="22"/>
          <w:szCs w:val="22"/>
        </w:rPr>
        <w:t>Tortworth</w:t>
      </w:r>
      <w:proofErr w:type="spellEnd"/>
      <w:r w:rsidRPr="00430C31">
        <w:rPr>
          <w:rFonts w:ascii="Arial" w:hAnsi="Arial" w:cs="Arial"/>
          <w:b/>
          <w:bCs/>
          <w:color w:val="000000" w:themeColor="text1"/>
          <w:sz w:val="22"/>
          <w:szCs w:val="22"/>
        </w:rPr>
        <w:t xml:space="preserve"> Road Cromhall South Gloucestershire GL12 8AE </w:t>
      </w:r>
    </w:p>
    <w:p w14:paraId="5974C2A0" w14:textId="305A215F" w:rsidR="00430C31" w:rsidRDefault="00430C31" w:rsidP="00430C31">
      <w:pPr>
        <w:rPr>
          <w:rFonts w:ascii="Arial" w:hAnsi="Arial" w:cs="Arial"/>
          <w:sz w:val="22"/>
          <w:szCs w:val="22"/>
        </w:rPr>
      </w:pPr>
      <w:r w:rsidRPr="00E0177E">
        <w:rPr>
          <w:rFonts w:ascii="Arial" w:hAnsi="Arial" w:cs="Arial"/>
          <w:sz w:val="22"/>
          <w:szCs w:val="22"/>
        </w:rPr>
        <w:t xml:space="preserve">Erection of 1 no. outbuilding to form double garage, utility space and first floor office. </w:t>
      </w:r>
    </w:p>
    <w:p w14:paraId="0CBEF528" w14:textId="5CA15DFA" w:rsidR="00430C31" w:rsidRDefault="00430C31" w:rsidP="00430C31">
      <w:pPr>
        <w:rPr>
          <w:rFonts w:ascii="Arial" w:hAnsi="Arial" w:cs="Arial"/>
          <w:b/>
          <w:bCs/>
          <w:sz w:val="22"/>
          <w:szCs w:val="22"/>
        </w:rPr>
      </w:pPr>
      <w:r w:rsidRPr="00430C31">
        <w:rPr>
          <w:rFonts w:ascii="Arial" w:hAnsi="Arial" w:cs="Arial"/>
          <w:b/>
          <w:bCs/>
          <w:sz w:val="22"/>
          <w:szCs w:val="22"/>
        </w:rPr>
        <w:t>No comments.</w:t>
      </w:r>
    </w:p>
    <w:p w14:paraId="359F1D1B" w14:textId="77777777" w:rsidR="00430C31" w:rsidRPr="00430C31" w:rsidRDefault="00430C31" w:rsidP="00430C31">
      <w:pPr>
        <w:rPr>
          <w:rFonts w:ascii="Arial" w:hAnsi="Arial" w:cs="Arial"/>
          <w:b/>
          <w:bCs/>
          <w:sz w:val="22"/>
          <w:szCs w:val="22"/>
        </w:rPr>
      </w:pPr>
    </w:p>
    <w:p w14:paraId="7D11F3A4" w14:textId="7346976E" w:rsidR="00430C31" w:rsidRPr="00430C31" w:rsidRDefault="00430C31" w:rsidP="00430C31">
      <w:pPr>
        <w:pStyle w:val="Heading3"/>
        <w:rPr>
          <w:rFonts w:ascii="Arial" w:hAnsi="Arial" w:cs="Arial"/>
          <w:b/>
          <w:bCs/>
          <w:color w:val="000000" w:themeColor="text1"/>
          <w:sz w:val="22"/>
          <w:szCs w:val="22"/>
        </w:rPr>
      </w:pPr>
      <w:r>
        <w:rPr>
          <w:rFonts w:ascii="Arial" w:hAnsi="Arial" w:cs="Arial"/>
          <w:b/>
          <w:bCs/>
          <w:color w:val="000000" w:themeColor="text1"/>
          <w:sz w:val="22"/>
          <w:szCs w:val="22"/>
        </w:rPr>
        <w:t>02/2022</w:t>
      </w:r>
      <w:r w:rsidR="00A72444" w:rsidRPr="00430C31">
        <w:rPr>
          <w:rFonts w:ascii="Arial" w:hAnsi="Arial" w:cs="Arial"/>
          <w:b/>
          <w:bCs/>
          <w:color w:val="000000" w:themeColor="text1"/>
          <w:sz w:val="22"/>
          <w:szCs w:val="22"/>
        </w:rPr>
        <w:t xml:space="preserve"> </w:t>
      </w:r>
      <w:r w:rsidR="00A5766D">
        <w:rPr>
          <w:rFonts w:ascii="Arial" w:hAnsi="Arial" w:cs="Arial"/>
          <w:b/>
          <w:bCs/>
          <w:color w:val="000000" w:themeColor="text1"/>
          <w:sz w:val="22"/>
          <w:szCs w:val="22"/>
        </w:rPr>
        <w:t>5</w:t>
      </w:r>
      <w:r w:rsidR="00AA603D" w:rsidRPr="00430C31">
        <w:rPr>
          <w:rFonts w:ascii="Arial" w:hAnsi="Arial" w:cs="Arial"/>
          <w:b/>
          <w:bCs/>
          <w:color w:val="000000" w:themeColor="text1"/>
          <w:sz w:val="22"/>
          <w:szCs w:val="22"/>
        </w:rPr>
        <w:t xml:space="preserve">aiv </w:t>
      </w:r>
      <w:r w:rsidRPr="00430C31">
        <w:rPr>
          <w:rFonts w:ascii="Arial" w:hAnsi="Arial" w:cs="Arial"/>
          <w:b/>
          <w:bCs/>
          <w:color w:val="000000" w:themeColor="text1"/>
          <w:sz w:val="22"/>
          <w:szCs w:val="22"/>
        </w:rPr>
        <w:t xml:space="preserve">P22/00572/HH The Old Orchard Rectory Lane Cromhall South Gloucestershire GL12 8AN </w:t>
      </w:r>
    </w:p>
    <w:p w14:paraId="34BCD829" w14:textId="0A56A759" w:rsidR="00430C31" w:rsidRDefault="00430C31" w:rsidP="00430C31">
      <w:pPr>
        <w:rPr>
          <w:rFonts w:ascii="Arial" w:hAnsi="Arial" w:cs="Arial"/>
          <w:sz w:val="22"/>
          <w:szCs w:val="22"/>
        </w:rPr>
      </w:pPr>
      <w:r w:rsidRPr="00E0177E">
        <w:rPr>
          <w:rFonts w:ascii="Arial" w:hAnsi="Arial" w:cs="Arial"/>
          <w:sz w:val="22"/>
          <w:szCs w:val="22"/>
        </w:rPr>
        <w:t xml:space="preserve">Erection of 1 no. front porch. Installation of 3 no. front dormers. </w:t>
      </w:r>
    </w:p>
    <w:p w14:paraId="395EBDF3" w14:textId="4B117744" w:rsidR="00430C31" w:rsidRDefault="00430C31" w:rsidP="00430C31">
      <w:pPr>
        <w:rPr>
          <w:rFonts w:ascii="Arial" w:hAnsi="Arial" w:cs="Arial"/>
          <w:b/>
          <w:bCs/>
          <w:sz w:val="22"/>
          <w:szCs w:val="22"/>
        </w:rPr>
      </w:pPr>
      <w:r>
        <w:rPr>
          <w:rFonts w:ascii="Arial" w:hAnsi="Arial" w:cs="Arial"/>
          <w:b/>
          <w:bCs/>
          <w:sz w:val="22"/>
          <w:szCs w:val="22"/>
        </w:rPr>
        <w:t>No comments.</w:t>
      </w:r>
    </w:p>
    <w:p w14:paraId="78194431" w14:textId="77777777" w:rsidR="00430C31" w:rsidRPr="00430C31" w:rsidRDefault="00430C31" w:rsidP="00430C31">
      <w:pPr>
        <w:rPr>
          <w:rFonts w:ascii="Arial" w:hAnsi="Arial" w:cs="Arial"/>
          <w:b/>
          <w:bCs/>
          <w:sz w:val="22"/>
          <w:szCs w:val="22"/>
        </w:rPr>
      </w:pPr>
    </w:p>
    <w:p w14:paraId="68DBF679" w14:textId="419AC4CD" w:rsidR="00AA603D" w:rsidRPr="007F2FF2" w:rsidRDefault="00430C31" w:rsidP="007F2FF2">
      <w:pPr>
        <w:pStyle w:val="Heading2"/>
        <w:spacing w:before="0"/>
        <w:rPr>
          <w:rFonts w:ascii="Arial" w:hAnsi="Arial" w:cs="Arial"/>
          <w:b/>
          <w:bCs/>
          <w:color w:val="000000" w:themeColor="text1"/>
          <w:sz w:val="22"/>
          <w:szCs w:val="22"/>
        </w:rPr>
      </w:pPr>
      <w:r>
        <w:rPr>
          <w:rFonts w:ascii="Arial" w:hAnsi="Arial" w:cs="Arial"/>
          <w:b/>
          <w:bCs/>
          <w:color w:val="000000" w:themeColor="text1"/>
          <w:sz w:val="22"/>
          <w:szCs w:val="22"/>
        </w:rPr>
        <w:t>02/2022</w:t>
      </w:r>
      <w:r w:rsidR="007F2FF2">
        <w:rPr>
          <w:rFonts w:ascii="Arial" w:hAnsi="Arial" w:cs="Arial"/>
          <w:b/>
          <w:bCs/>
          <w:color w:val="000000" w:themeColor="text1"/>
          <w:sz w:val="22"/>
          <w:szCs w:val="22"/>
        </w:rPr>
        <w:t xml:space="preserve"> </w:t>
      </w:r>
      <w:r w:rsidR="00A5766D">
        <w:rPr>
          <w:rFonts w:ascii="Arial" w:hAnsi="Arial" w:cs="Arial"/>
          <w:b/>
          <w:bCs/>
          <w:color w:val="000000" w:themeColor="text1"/>
          <w:sz w:val="22"/>
          <w:szCs w:val="22"/>
        </w:rPr>
        <w:t>5</w:t>
      </w:r>
      <w:r w:rsidR="00AA603D" w:rsidRPr="007F2FF2">
        <w:rPr>
          <w:rFonts w:ascii="Arial" w:hAnsi="Arial" w:cs="Arial"/>
          <w:b/>
          <w:bCs/>
          <w:color w:val="000000" w:themeColor="text1"/>
          <w:sz w:val="22"/>
          <w:szCs w:val="22"/>
        </w:rPr>
        <w:t xml:space="preserve">b Planning decisions to note. </w:t>
      </w:r>
    </w:p>
    <w:p w14:paraId="36D2B7E2" w14:textId="77777777" w:rsidR="00A5766D" w:rsidRPr="00A5766D" w:rsidRDefault="00430C31" w:rsidP="00A5766D">
      <w:pPr>
        <w:pStyle w:val="Heading3"/>
        <w:spacing w:before="0"/>
        <w:rPr>
          <w:rFonts w:ascii="Arial" w:hAnsi="Arial" w:cs="Arial"/>
          <w:color w:val="000000" w:themeColor="text1"/>
          <w:sz w:val="22"/>
          <w:szCs w:val="22"/>
        </w:rPr>
      </w:pPr>
      <w:r w:rsidRPr="00A5766D">
        <w:rPr>
          <w:rFonts w:ascii="Arial" w:hAnsi="Arial" w:cs="Arial"/>
          <w:b/>
          <w:bCs/>
          <w:color w:val="000000" w:themeColor="text1"/>
          <w:sz w:val="22"/>
          <w:szCs w:val="22"/>
        </w:rPr>
        <w:t>02/2022</w:t>
      </w:r>
      <w:r w:rsidR="006D6477" w:rsidRPr="00A5766D">
        <w:rPr>
          <w:rFonts w:ascii="Arial" w:hAnsi="Arial" w:cs="Arial"/>
          <w:b/>
          <w:bCs/>
          <w:color w:val="000000" w:themeColor="text1"/>
          <w:sz w:val="22"/>
          <w:szCs w:val="22"/>
        </w:rPr>
        <w:t xml:space="preserve"> </w:t>
      </w:r>
      <w:r w:rsidR="00A5766D" w:rsidRPr="00A5766D">
        <w:rPr>
          <w:rFonts w:ascii="Arial" w:hAnsi="Arial" w:cs="Arial"/>
          <w:b/>
          <w:bCs/>
          <w:color w:val="000000" w:themeColor="text1"/>
          <w:sz w:val="22"/>
          <w:szCs w:val="22"/>
        </w:rPr>
        <w:t>5</w:t>
      </w:r>
      <w:r w:rsidR="00AA603D" w:rsidRPr="00A5766D">
        <w:rPr>
          <w:rFonts w:ascii="Arial" w:hAnsi="Arial" w:cs="Arial"/>
          <w:b/>
          <w:bCs/>
          <w:color w:val="000000" w:themeColor="text1"/>
          <w:sz w:val="22"/>
          <w:szCs w:val="22"/>
        </w:rPr>
        <w:t>bi</w:t>
      </w:r>
      <w:r w:rsidR="00AA603D" w:rsidRPr="00A5766D">
        <w:rPr>
          <w:rFonts w:ascii="Arial" w:hAnsi="Arial" w:cs="Arial"/>
          <w:b/>
          <w:bCs/>
          <w:i/>
          <w:iCs/>
          <w:color w:val="000000" w:themeColor="text1"/>
          <w:sz w:val="22"/>
          <w:szCs w:val="22"/>
        </w:rPr>
        <w:t xml:space="preserve"> </w:t>
      </w:r>
      <w:bookmarkStart w:id="1" w:name="_Hlk61446513"/>
      <w:proofErr w:type="spellStart"/>
      <w:r w:rsidR="00A5766D" w:rsidRPr="00A5766D">
        <w:rPr>
          <w:rStyle w:val="Heading3Char"/>
          <w:rFonts w:ascii="Arial" w:hAnsi="Arial" w:cs="Arial"/>
          <w:color w:val="000000" w:themeColor="text1"/>
          <w:sz w:val="22"/>
          <w:szCs w:val="22"/>
        </w:rPr>
        <w:t>5bi</w:t>
      </w:r>
      <w:proofErr w:type="spellEnd"/>
      <w:r w:rsidR="00A5766D" w:rsidRPr="00A5766D">
        <w:rPr>
          <w:rStyle w:val="Heading3Char"/>
          <w:rFonts w:ascii="Arial" w:hAnsi="Arial" w:cs="Arial"/>
          <w:color w:val="000000" w:themeColor="text1"/>
          <w:sz w:val="22"/>
          <w:szCs w:val="22"/>
        </w:rPr>
        <w:t xml:space="preserve"> P21/07852/TRE South Face </w:t>
      </w:r>
      <w:proofErr w:type="spellStart"/>
      <w:r w:rsidR="00A5766D" w:rsidRPr="00A5766D">
        <w:rPr>
          <w:rStyle w:val="Heading3Char"/>
          <w:rFonts w:ascii="Arial" w:hAnsi="Arial" w:cs="Arial"/>
          <w:color w:val="000000" w:themeColor="text1"/>
          <w:sz w:val="22"/>
          <w:szCs w:val="22"/>
        </w:rPr>
        <w:t>Cowship</w:t>
      </w:r>
      <w:proofErr w:type="spellEnd"/>
      <w:r w:rsidR="00A5766D" w:rsidRPr="00A5766D">
        <w:rPr>
          <w:rStyle w:val="Heading3Char"/>
          <w:rFonts w:ascii="Arial" w:hAnsi="Arial" w:cs="Arial"/>
          <w:color w:val="000000" w:themeColor="text1"/>
          <w:sz w:val="22"/>
          <w:szCs w:val="22"/>
        </w:rPr>
        <w:t xml:space="preserve"> Lane Cromhall South Gloucestershire GL12 8AY</w:t>
      </w:r>
      <w:r w:rsidR="00A5766D" w:rsidRPr="00A5766D">
        <w:rPr>
          <w:rFonts w:ascii="Arial" w:hAnsi="Arial" w:cs="Arial"/>
          <w:color w:val="000000" w:themeColor="text1"/>
          <w:sz w:val="22"/>
          <w:szCs w:val="22"/>
        </w:rPr>
        <w:t xml:space="preserve"> </w:t>
      </w:r>
    </w:p>
    <w:p w14:paraId="4CE536D6" w14:textId="77777777" w:rsidR="00A5766D" w:rsidRPr="00E0177E" w:rsidRDefault="00A5766D" w:rsidP="00A5766D">
      <w:pPr>
        <w:rPr>
          <w:rFonts w:ascii="Arial" w:hAnsi="Arial" w:cs="Arial"/>
          <w:color w:val="000000" w:themeColor="text1"/>
          <w:sz w:val="22"/>
          <w:szCs w:val="22"/>
        </w:rPr>
      </w:pPr>
      <w:r w:rsidRPr="00E0177E">
        <w:rPr>
          <w:rFonts w:ascii="Arial" w:hAnsi="Arial" w:cs="Arial"/>
          <w:color w:val="000000" w:themeColor="text1"/>
          <w:sz w:val="22"/>
          <w:szCs w:val="22"/>
        </w:rPr>
        <w:t xml:space="preserve">Works to crown lift 1no Sycamore tree, to crown reduce 1no Oak tree by 3 metres and crown reduce 1no Oak tree by 1.5-2.0 metres. Trees covered by Tree Preservation Order SGTPO 39/18 dated 14th December 2018. </w:t>
      </w:r>
    </w:p>
    <w:p w14:paraId="10759280" w14:textId="77777777" w:rsidR="00A5766D" w:rsidRPr="00E0177E" w:rsidRDefault="00A5766D" w:rsidP="00A5766D">
      <w:pPr>
        <w:rPr>
          <w:rFonts w:ascii="Arial" w:hAnsi="Arial" w:cs="Arial"/>
          <w:color w:val="000000" w:themeColor="text1"/>
          <w:sz w:val="22"/>
          <w:szCs w:val="22"/>
        </w:rPr>
      </w:pPr>
      <w:r w:rsidRPr="00E0177E">
        <w:rPr>
          <w:rFonts w:ascii="Arial" w:hAnsi="Arial" w:cs="Arial"/>
          <w:b/>
          <w:bCs/>
          <w:color w:val="000000" w:themeColor="text1"/>
          <w:sz w:val="22"/>
          <w:szCs w:val="22"/>
        </w:rPr>
        <w:t>Approved</w:t>
      </w:r>
      <w:r w:rsidRPr="00E0177E">
        <w:rPr>
          <w:rFonts w:ascii="Arial" w:hAnsi="Arial" w:cs="Arial"/>
          <w:color w:val="000000" w:themeColor="text1"/>
          <w:sz w:val="22"/>
          <w:szCs w:val="22"/>
        </w:rPr>
        <w:t xml:space="preserve"> with conditions</w:t>
      </w:r>
    </w:p>
    <w:bookmarkEnd w:id="1"/>
    <w:p w14:paraId="0981FB6A" w14:textId="77777777" w:rsidR="00A5766D" w:rsidRPr="00E0177E" w:rsidRDefault="00A5766D" w:rsidP="00A5766D">
      <w:pPr>
        <w:rPr>
          <w:rFonts w:ascii="Arial" w:hAnsi="Arial" w:cs="Arial"/>
          <w:sz w:val="22"/>
          <w:szCs w:val="22"/>
        </w:rPr>
      </w:pPr>
    </w:p>
    <w:p w14:paraId="5A96CCDA" w14:textId="6A6D62BB" w:rsidR="00A5766D" w:rsidRPr="00A5766D" w:rsidRDefault="003630AA" w:rsidP="00A5766D">
      <w:pPr>
        <w:pStyle w:val="Heading3"/>
        <w:spacing w:before="0"/>
        <w:rPr>
          <w:rFonts w:ascii="Arial" w:hAnsi="Arial" w:cs="Arial"/>
          <w:b/>
          <w:bCs/>
          <w:color w:val="000000" w:themeColor="text1"/>
          <w:sz w:val="22"/>
          <w:szCs w:val="22"/>
        </w:rPr>
      </w:pPr>
      <w:r>
        <w:rPr>
          <w:rFonts w:ascii="Arial" w:hAnsi="Arial" w:cs="Arial"/>
          <w:b/>
          <w:bCs/>
          <w:color w:val="000000" w:themeColor="text1"/>
          <w:sz w:val="22"/>
          <w:szCs w:val="22"/>
        </w:rPr>
        <w:t xml:space="preserve">02/2022 </w:t>
      </w:r>
      <w:r w:rsidR="00A5766D" w:rsidRPr="00A5766D">
        <w:rPr>
          <w:rFonts w:ascii="Arial" w:hAnsi="Arial" w:cs="Arial"/>
          <w:b/>
          <w:bCs/>
          <w:color w:val="000000" w:themeColor="text1"/>
          <w:sz w:val="22"/>
          <w:szCs w:val="22"/>
        </w:rPr>
        <w:t xml:space="preserve">5bii P21/07878/TRE </w:t>
      </w:r>
      <w:r w:rsidR="00A5766D" w:rsidRPr="00A5766D">
        <w:rPr>
          <w:rStyle w:val="Heading3Char"/>
          <w:rFonts w:ascii="Arial" w:hAnsi="Arial" w:cs="Arial"/>
          <w:b/>
          <w:bCs/>
          <w:color w:val="000000" w:themeColor="text1"/>
          <w:sz w:val="22"/>
          <w:szCs w:val="22"/>
        </w:rPr>
        <w:t xml:space="preserve">South Face </w:t>
      </w:r>
      <w:proofErr w:type="spellStart"/>
      <w:r w:rsidR="00A5766D" w:rsidRPr="00A5766D">
        <w:rPr>
          <w:rStyle w:val="Heading3Char"/>
          <w:rFonts w:ascii="Arial" w:hAnsi="Arial" w:cs="Arial"/>
          <w:b/>
          <w:bCs/>
          <w:color w:val="000000" w:themeColor="text1"/>
          <w:sz w:val="22"/>
          <w:szCs w:val="22"/>
        </w:rPr>
        <w:t>Cowship</w:t>
      </w:r>
      <w:proofErr w:type="spellEnd"/>
      <w:r w:rsidR="00A5766D" w:rsidRPr="00A5766D">
        <w:rPr>
          <w:rStyle w:val="Heading3Char"/>
          <w:rFonts w:ascii="Arial" w:hAnsi="Arial" w:cs="Arial"/>
          <w:b/>
          <w:bCs/>
          <w:color w:val="000000" w:themeColor="text1"/>
          <w:sz w:val="22"/>
          <w:szCs w:val="22"/>
        </w:rPr>
        <w:t xml:space="preserve"> Lane Cromhall South Gloucestershire GL12 8AY</w:t>
      </w:r>
    </w:p>
    <w:p w14:paraId="663D9BA3" w14:textId="30F73B2D" w:rsidR="00A5766D" w:rsidRPr="00E0177E" w:rsidRDefault="00A5766D" w:rsidP="00A5766D">
      <w:pPr>
        <w:rPr>
          <w:rFonts w:ascii="Arial" w:hAnsi="Arial" w:cs="Arial"/>
          <w:sz w:val="22"/>
          <w:szCs w:val="22"/>
        </w:rPr>
      </w:pPr>
      <w:r w:rsidRPr="00E0177E">
        <w:rPr>
          <w:rFonts w:ascii="Arial" w:hAnsi="Arial" w:cs="Arial"/>
          <w:sz w:val="22"/>
          <w:szCs w:val="22"/>
        </w:rPr>
        <w:t xml:space="preserve">Works to reduce a single branch of poplar tree (T9) at top of adjacent Oak tree by 4-5m, to crown lift 1no. Oak tree (T8) to 3m and crown reduce 1no. Ash tree (T7).  Trees covered by Tree Preservation Order SGTPO 39/18 dated 13/03/2019 </w:t>
      </w:r>
    </w:p>
    <w:p w14:paraId="6488B140" w14:textId="4F19EF1E" w:rsidR="00A5766D" w:rsidRPr="00E0177E" w:rsidRDefault="00A5766D" w:rsidP="00A5766D">
      <w:pPr>
        <w:rPr>
          <w:rFonts w:ascii="Arial" w:hAnsi="Arial" w:cs="Arial"/>
          <w:color w:val="000000" w:themeColor="text1"/>
          <w:sz w:val="22"/>
          <w:szCs w:val="22"/>
        </w:rPr>
      </w:pPr>
      <w:r w:rsidRPr="00E0177E">
        <w:rPr>
          <w:rFonts w:ascii="Arial" w:hAnsi="Arial" w:cs="Arial"/>
          <w:b/>
          <w:bCs/>
          <w:color w:val="000000" w:themeColor="text1"/>
          <w:sz w:val="22"/>
          <w:szCs w:val="22"/>
        </w:rPr>
        <w:t>Approved</w:t>
      </w:r>
      <w:r w:rsidRPr="00E0177E">
        <w:rPr>
          <w:rFonts w:ascii="Arial" w:hAnsi="Arial" w:cs="Arial"/>
          <w:color w:val="000000" w:themeColor="text1"/>
          <w:sz w:val="22"/>
          <w:szCs w:val="22"/>
        </w:rPr>
        <w:t xml:space="preserve"> with conditions</w:t>
      </w:r>
    </w:p>
    <w:p w14:paraId="6B04D9CF" w14:textId="77777777" w:rsidR="00A5766D" w:rsidRPr="00E0177E" w:rsidRDefault="00A5766D" w:rsidP="00A5766D">
      <w:pPr>
        <w:rPr>
          <w:rStyle w:val="Heading3Char"/>
          <w:rFonts w:ascii="Arial" w:hAnsi="Arial" w:cs="Arial"/>
          <w:b/>
          <w:bCs/>
          <w:sz w:val="22"/>
          <w:szCs w:val="22"/>
        </w:rPr>
      </w:pPr>
    </w:p>
    <w:p w14:paraId="3424DA2E" w14:textId="197B8DF3" w:rsidR="00A5766D" w:rsidRPr="00A5766D" w:rsidRDefault="003630AA" w:rsidP="00A5766D">
      <w:pPr>
        <w:pStyle w:val="Heading3"/>
        <w:spacing w:before="0"/>
        <w:rPr>
          <w:rFonts w:ascii="Arial" w:hAnsi="Arial" w:cs="Arial"/>
          <w:b/>
          <w:bCs/>
        </w:rPr>
      </w:pPr>
      <w:r>
        <w:rPr>
          <w:rStyle w:val="Heading3Char"/>
          <w:rFonts w:ascii="Arial" w:hAnsi="Arial" w:cs="Arial"/>
          <w:b/>
          <w:bCs/>
          <w:color w:val="000000" w:themeColor="text1"/>
          <w:sz w:val="22"/>
          <w:szCs w:val="22"/>
        </w:rPr>
        <w:t xml:space="preserve">02/2022 </w:t>
      </w:r>
      <w:r w:rsidR="00A5766D" w:rsidRPr="00A5766D">
        <w:rPr>
          <w:rStyle w:val="Heading3Char"/>
          <w:rFonts w:ascii="Arial" w:hAnsi="Arial" w:cs="Arial"/>
          <w:b/>
          <w:bCs/>
          <w:color w:val="000000" w:themeColor="text1"/>
          <w:sz w:val="22"/>
          <w:szCs w:val="22"/>
        </w:rPr>
        <w:t xml:space="preserve">5biii </w:t>
      </w:r>
      <w:r w:rsidR="00A5766D" w:rsidRPr="00A5766D">
        <w:rPr>
          <w:rFonts w:ascii="Arial" w:hAnsi="Arial" w:cs="Arial"/>
          <w:b/>
          <w:bCs/>
          <w:color w:val="000000" w:themeColor="text1"/>
          <w:sz w:val="22"/>
          <w:szCs w:val="22"/>
        </w:rPr>
        <w:t xml:space="preserve">P21/07876/TRE South Face </w:t>
      </w:r>
      <w:proofErr w:type="spellStart"/>
      <w:r w:rsidR="00A5766D" w:rsidRPr="00A5766D">
        <w:rPr>
          <w:rFonts w:ascii="Arial" w:hAnsi="Arial" w:cs="Arial"/>
          <w:b/>
          <w:bCs/>
          <w:color w:val="000000" w:themeColor="text1"/>
          <w:sz w:val="22"/>
          <w:szCs w:val="22"/>
        </w:rPr>
        <w:t>Cowship</w:t>
      </w:r>
      <w:proofErr w:type="spellEnd"/>
      <w:r w:rsidR="00A5766D" w:rsidRPr="00A5766D">
        <w:rPr>
          <w:rFonts w:ascii="Arial" w:hAnsi="Arial" w:cs="Arial"/>
          <w:b/>
          <w:bCs/>
          <w:color w:val="000000" w:themeColor="text1"/>
          <w:sz w:val="22"/>
          <w:szCs w:val="22"/>
        </w:rPr>
        <w:t xml:space="preserve"> Lane Cromhall South Gloucestershire GL12 8AY </w:t>
      </w:r>
    </w:p>
    <w:p w14:paraId="04D2D37B" w14:textId="77777777" w:rsidR="00A5766D" w:rsidRPr="00E0177E" w:rsidRDefault="00A5766D" w:rsidP="00A5766D">
      <w:pPr>
        <w:rPr>
          <w:rFonts w:ascii="Arial" w:hAnsi="Arial" w:cs="Arial"/>
          <w:sz w:val="22"/>
          <w:szCs w:val="22"/>
        </w:rPr>
      </w:pPr>
      <w:r w:rsidRPr="00E0177E">
        <w:rPr>
          <w:rFonts w:ascii="Arial" w:hAnsi="Arial" w:cs="Arial"/>
          <w:sz w:val="22"/>
          <w:szCs w:val="22"/>
        </w:rPr>
        <w:t xml:space="preserve">Works to crown reduce radial spread of 1no. Ash tree (T18), works to crown reduce radial spread of 1no. Oak tree (T15) and to crown lift to 3m, covered by Tree Preservation Order SGTPO 39/18 dated 13/03/2019 </w:t>
      </w:r>
    </w:p>
    <w:p w14:paraId="2707D513" w14:textId="77777777" w:rsidR="00A5766D" w:rsidRPr="00E0177E" w:rsidRDefault="00A5766D" w:rsidP="00A5766D">
      <w:pPr>
        <w:rPr>
          <w:rFonts w:ascii="Arial" w:hAnsi="Arial" w:cs="Arial"/>
          <w:color w:val="000000" w:themeColor="text1"/>
          <w:sz w:val="22"/>
          <w:szCs w:val="22"/>
        </w:rPr>
      </w:pPr>
      <w:r w:rsidRPr="00E0177E">
        <w:rPr>
          <w:rFonts w:ascii="Arial" w:hAnsi="Arial" w:cs="Arial"/>
          <w:b/>
          <w:bCs/>
          <w:color w:val="000000" w:themeColor="text1"/>
          <w:sz w:val="22"/>
          <w:szCs w:val="22"/>
        </w:rPr>
        <w:t>Approved</w:t>
      </w:r>
      <w:r w:rsidRPr="00E0177E">
        <w:rPr>
          <w:rFonts w:ascii="Arial" w:hAnsi="Arial" w:cs="Arial"/>
          <w:color w:val="000000" w:themeColor="text1"/>
          <w:sz w:val="22"/>
          <w:szCs w:val="22"/>
        </w:rPr>
        <w:t xml:space="preserve"> with conditions</w:t>
      </w:r>
    </w:p>
    <w:p w14:paraId="72860700" w14:textId="77777777" w:rsidR="00A5766D" w:rsidRPr="00E0177E" w:rsidRDefault="00A5766D" w:rsidP="00A5766D">
      <w:pPr>
        <w:rPr>
          <w:rFonts w:ascii="Arial" w:hAnsi="Arial" w:cs="Arial"/>
          <w:color w:val="000000" w:themeColor="text1"/>
          <w:sz w:val="22"/>
          <w:szCs w:val="22"/>
        </w:rPr>
      </w:pPr>
    </w:p>
    <w:p w14:paraId="1AC787AF" w14:textId="3A3CCF14" w:rsidR="00A5766D" w:rsidRPr="003630AA" w:rsidRDefault="003630AA" w:rsidP="00E9407C">
      <w:pPr>
        <w:pStyle w:val="Heading3"/>
        <w:spacing w:before="0"/>
        <w:rPr>
          <w:rFonts w:ascii="Arial" w:hAnsi="Arial" w:cs="Arial"/>
          <w:b/>
          <w:bCs/>
          <w:color w:val="000000" w:themeColor="text1"/>
          <w:sz w:val="22"/>
          <w:szCs w:val="22"/>
        </w:rPr>
      </w:pPr>
      <w:r>
        <w:rPr>
          <w:rFonts w:ascii="Arial" w:hAnsi="Arial" w:cs="Arial"/>
          <w:b/>
          <w:bCs/>
          <w:color w:val="000000" w:themeColor="text1"/>
          <w:sz w:val="22"/>
          <w:szCs w:val="22"/>
        </w:rPr>
        <w:t xml:space="preserve">02/2022 </w:t>
      </w:r>
      <w:r w:rsidR="00A5766D" w:rsidRPr="003630AA">
        <w:rPr>
          <w:rFonts w:ascii="Arial" w:hAnsi="Arial" w:cs="Arial"/>
          <w:b/>
          <w:bCs/>
          <w:color w:val="000000" w:themeColor="text1"/>
          <w:sz w:val="22"/>
          <w:szCs w:val="22"/>
        </w:rPr>
        <w:t xml:space="preserve">5biv P21/07642/PND H M Prison </w:t>
      </w:r>
      <w:proofErr w:type="spellStart"/>
      <w:r w:rsidR="00A5766D" w:rsidRPr="003630AA">
        <w:rPr>
          <w:rFonts w:ascii="Arial" w:hAnsi="Arial" w:cs="Arial"/>
          <w:b/>
          <w:bCs/>
          <w:color w:val="000000" w:themeColor="text1"/>
          <w:sz w:val="22"/>
          <w:szCs w:val="22"/>
        </w:rPr>
        <w:t>Leyhill</w:t>
      </w:r>
      <w:proofErr w:type="spellEnd"/>
      <w:r w:rsidR="00A5766D" w:rsidRPr="003630AA">
        <w:rPr>
          <w:rFonts w:ascii="Arial" w:hAnsi="Arial" w:cs="Arial"/>
          <w:b/>
          <w:bCs/>
          <w:color w:val="000000" w:themeColor="text1"/>
          <w:sz w:val="22"/>
          <w:szCs w:val="22"/>
        </w:rPr>
        <w:t xml:space="preserve"> </w:t>
      </w:r>
      <w:proofErr w:type="spellStart"/>
      <w:r w:rsidR="00A5766D" w:rsidRPr="003630AA">
        <w:rPr>
          <w:rFonts w:ascii="Arial" w:hAnsi="Arial" w:cs="Arial"/>
          <w:b/>
          <w:bCs/>
          <w:color w:val="000000" w:themeColor="text1"/>
          <w:sz w:val="22"/>
          <w:szCs w:val="22"/>
        </w:rPr>
        <w:t>Tortworth</w:t>
      </w:r>
      <w:proofErr w:type="spellEnd"/>
      <w:r w:rsidR="00A5766D" w:rsidRPr="003630AA">
        <w:rPr>
          <w:rFonts w:ascii="Arial" w:hAnsi="Arial" w:cs="Arial"/>
          <w:b/>
          <w:bCs/>
          <w:color w:val="000000" w:themeColor="text1"/>
          <w:sz w:val="22"/>
          <w:szCs w:val="22"/>
        </w:rPr>
        <w:t xml:space="preserve"> Road </w:t>
      </w:r>
      <w:proofErr w:type="spellStart"/>
      <w:r w:rsidR="00A5766D" w:rsidRPr="003630AA">
        <w:rPr>
          <w:rFonts w:ascii="Arial" w:hAnsi="Arial" w:cs="Arial"/>
          <w:b/>
          <w:bCs/>
          <w:color w:val="000000" w:themeColor="text1"/>
          <w:sz w:val="22"/>
          <w:szCs w:val="22"/>
        </w:rPr>
        <w:t>Tortworth</w:t>
      </w:r>
      <w:proofErr w:type="spellEnd"/>
      <w:r w:rsidR="00A5766D" w:rsidRPr="003630AA">
        <w:rPr>
          <w:rFonts w:ascii="Arial" w:hAnsi="Arial" w:cs="Arial"/>
          <w:b/>
          <w:bCs/>
          <w:color w:val="000000" w:themeColor="text1"/>
          <w:sz w:val="22"/>
          <w:szCs w:val="22"/>
        </w:rPr>
        <w:t xml:space="preserve"> South Gloucestershire GL12 8BT </w:t>
      </w:r>
    </w:p>
    <w:p w14:paraId="73AD01A3" w14:textId="77777777" w:rsidR="00A5766D" w:rsidRPr="003630AA" w:rsidRDefault="00A5766D" w:rsidP="00A5766D">
      <w:pPr>
        <w:rPr>
          <w:rFonts w:ascii="Arial" w:hAnsi="Arial" w:cs="Arial"/>
          <w:sz w:val="22"/>
          <w:szCs w:val="22"/>
        </w:rPr>
      </w:pPr>
      <w:r w:rsidRPr="003630AA">
        <w:rPr>
          <w:rFonts w:ascii="Arial" w:hAnsi="Arial" w:cs="Arial"/>
          <w:sz w:val="22"/>
          <w:szCs w:val="22"/>
        </w:rPr>
        <w:t xml:space="preserve">Prior notification of the intention to demolish buildings labelled C2 and C3 on the submitted plan. </w:t>
      </w:r>
    </w:p>
    <w:p w14:paraId="4F24CBD7" w14:textId="77777777" w:rsidR="00A5766D" w:rsidRPr="003630AA" w:rsidRDefault="00A5766D" w:rsidP="00A5766D">
      <w:pPr>
        <w:rPr>
          <w:rFonts w:ascii="Arial" w:hAnsi="Arial" w:cs="Arial"/>
          <w:sz w:val="22"/>
          <w:szCs w:val="22"/>
        </w:rPr>
      </w:pPr>
      <w:r w:rsidRPr="003630AA">
        <w:rPr>
          <w:rFonts w:ascii="Arial" w:hAnsi="Arial" w:cs="Arial"/>
          <w:sz w:val="22"/>
          <w:szCs w:val="22"/>
        </w:rPr>
        <w:t xml:space="preserve">Prior Approval </w:t>
      </w:r>
      <w:r w:rsidRPr="003630AA">
        <w:rPr>
          <w:rFonts w:ascii="Arial" w:hAnsi="Arial" w:cs="Arial"/>
          <w:b/>
          <w:bCs/>
          <w:sz w:val="22"/>
          <w:szCs w:val="22"/>
        </w:rPr>
        <w:t>Not Required</w:t>
      </w:r>
      <w:r w:rsidRPr="003630AA">
        <w:rPr>
          <w:rFonts w:ascii="Arial" w:hAnsi="Arial" w:cs="Arial"/>
          <w:sz w:val="22"/>
          <w:szCs w:val="22"/>
        </w:rPr>
        <w:t>.</w:t>
      </w:r>
    </w:p>
    <w:p w14:paraId="51ACDA3C" w14:textId="77777777" w:rsidR="00A5766D" w:rsidRPr="00E0177E" w:rsidRDefault="00A5766D" w:rsidP="00A5766D">
      <w:pPr>
        <w:rPr>
          <w:rFonts w:ascii="Arial" w:hAnsi="Arial" w:cs="Arial"/>
          <w:sz w:val="22"/>
          <w:szCs w:val="22"/>
        </w:rPr>
      </w:pPr>
    </w:p>
    <w:p w14:paraId="6F3D158C" w14:textId="0171B537" w:rsidR="00A5766D" w:rsidRPr="00E9407C" w:rsidRDefault="003630AA" w:rsidP="00E9407C">
      <w:pPr>
        <w:pStyle w:val="Heading3"/>
        <w:spacing w:before="0"/>
        <w:rPr>
          <w:rFonts w:ascii="Arial" w:hAnsi="Arial" w:cs="Arial"/>
          <w:b/>
          <w:bCs/>
          <w:color w:val="000000" w:themeColor="text1"/>
          <w:sz w:val="22"/>
          <w:szCs w:val="22"/>
        </w:rPr>
      </w:pPr>
      <w:r>
        <w:rPr>
          <w:rFonts w:ascii="Arial" w:hAnsi="Arial" w:cs="Arial"/>
          <w:b/>
          <w:bCs/>
          <w:color w:val="000000" w:themeColor="text1"/>
          <w:sz w:val="22"/>
          <w:szCs w:val="22"/>
        </w:rPr>
        <w:t xml:space="preserve">02/2022 </w:t>
      </w:r>
      <w:r w:rsidR="00A5766D" w:rsidRPr="00E9407C">
        <w:rPr>
          <w:rFonts w:ascii="Arial" w:hAnsi="Arial" w:cs="Arial"/>
          <w:b/>
          <w:bCs/>
          <w:color w:val="000000" w:themeColor="text1"/>
          <w:sz w:val="22"/>
          <w:szCs w:val="22"/>
        </w:rPr>
        <w:t xml:space="preserve">5bv P21/06946/RVC RMC Aggregates </w:t>
      </w:r>
      <w:proofErr w:type="spellStart"/>
      <w:r w:rsidR="00A5766D" w:rsidRPr="00E9407C">
        <w:rPr>
          <w:rFonts w:ascii="Arial" w:hAnsi="Arial" w:cs="Arial"/>
          <w:b/>
          <w:bCs/>
          <w:color w:val="000000" w:themeColor="text1"/>
          <w:sz w:val="22"/>
          <w:szCs w:val="22"/>
        </w:rPr>
        <w:t>Wickwar</w:t>
      </w:r>
      <w:proofErr w:type="spellEnd"/>
      <w:r w:rsidR="00A5766D" w:rsidRPr="00E9407C">
        <w:rPr>
          <w:rFonts w:ascii="Arial" w:hAnsi="Arial" w:cs="Arial"/>
          <w:b/>
          <w:bCs/>
          <w:color w:val="000000" w:themeColor="text1"/>
          <w:sz w:val="22"/>
          <w:szCs w:val="22"/>
        </w:rPr>
        <w:t xml:space="preserve"> Quarry </w:t>
      </w:r>
      <w:proofErr w:type="gramStart"/>
      <w:r w:rsidR="00A5766D" w:rsidRPr="00E9407C">
        <w:rPr>
          <w:rFonts w:ascii="Arial" w:hAnsi="Arial" w:cs="Arial"/>
          <w:b/>
          <w:bCs/>
          <w:color w:val="000000" w:themeColor="text1"/>
          <w:sz w:val="22"/>
          <w:szCs w:val="22"/>
        </w:rPr>
        <w:t>The</w:t>
      </w:r>
      <w:proofErr w:type="gramEnd"/>
      <w:r w:rsidR="00A5766D" w:rsidRPr="00E9407C">
        <w:rPr>
          <w:rFonts w:ascii="Arial" w:hAnsi="Arial" w:cs="Arial"/>
          <w:b/>
          <w:bCs/>
          <w:color w:val="000000" w:themeColor="text1"/>
          <w:sz w:val="22"/>
          <w:szCs w:val="22"/>
        </w:rPr>
        <w:t xml:space="preserve"> Downs </w:t>
      </w:r>
      <w:proofErr w:type="spellStart"/>
      <w:r w:rsidR="00A5766D" w:rsidRPr="00E9407C">
        <w:rPr>
          <w:rFonts w:ascii="Arial" w:hAnsi="Arial" w:cs="Arial"/>
          <w:b/>
          <w:bCs/>
          <w:color w:val="000000" w:themeColor="text1"/>
          <w:sz w:val="22"/>
          <w:szCs w:val="22"/>
        </w:rPr>
        <w:t>Wickwar</w:t>
      </w:r>
      <w:proofErr w:type="spellEnd"/>
      <w:r w:rsidR="00A5766D" w:rsidRPr="00E9407C">
        <w:rPr>
          <w:rFonts w:ascii="Arial" w:hAnsi="Arial" w:cs="Arial"/>
          <w:b/>
          <w:bCs/>
          <w:color w:val="000000" w:themeColor="text1"/>
          <w:sz w:val="22"/>
          <w:szCs w:val="22"/>
        </w:rPr>
        <w:t xml:space="preserve"> South Gloucestershire </w:t>
      </w:r>
    </w:p>
    <w:p w14:paraId="15708F54" w14:textId="77777777" w:rsidR="00A5766D" w:rsidRPr="00E0177E" w:rsidRDefault="00A5766D" w:rsidP="00A5766D">
      <w:pPr>
        <w:rPr>
          <w:rFonts w:ascii="Arial" w:hAnsi="Arial" w:cs="Arial"/>
          <w:sz w:val="22"/>
          <w:szCs w:val="22"/>
        </w:rPr>
      </w:pPr>
      <w:r w:rsidRPr="00E0177E">
        <w:rPr>
          <w:rFonts w:ascii="Arial" w:hAnsi="Arial" w:cs="Arial"/>
          <w:sz w:val="22"/>
          <w:szCs w:val="22"/>
        </w:rPr>
        <w:t xml:space="preserve">Variation to condition 1 to extend the </w:t>
      </w:r>
      <w:proofErr w:type="gramStart"/>
      <w:r w:rsidRPr="00E0177E">
        <w:rPr>
          <w:rFonts w:ascii="Arial" w:hAnsi="Arial" w:cs="Arial"/>
          <w:sz w:val="22"/>
          <w:szCs w:val="22"/>
        </w:rPr>
        <w:t>time period</w:t>
      </w:r>
      <w:proofErr w:type="gramEnd"/>
      <w:r w:rsidRPr="00E0177E">
        <w:rPr>
          <w:rFonts w:ascii="Arial" w:hAnsi="Arial" w:cs="Arial"/>
          <w:sz w:val="22"/>
          <w:szCs w:val="22"/>
        </w:rPr>
        <w:t xml:space="preserve"> in which the recycled aggregate facility operates (PK16/5217/MW). </w:t>
      </w:r>
    </w:p>
    <w:p w14:paraId="1A37398C" w14:textId="70722563" w:rsidR="00A5766D" w:rsidRDefault="00A5766D" w:rsidP="00A5766D">
      <w:pPr>
        <w:rPr>
          <w:rFonts w:ascii="Arial" w:hAnsi="Arial" w:cs="Arial"/>
          <w:sz w:val="22"/>
          <w:szCs w:val="22"/>
        </w:rPr>
      </w:pPr>
      <w:r w:rsidRPr="00E0177E">
        <w:rPr>
          <w:rFonts w:ascii="Arial" w:hAnsi="Arial" w:cs="Arial"/>
          <w:b/>
          <w:bCs/>
          <w:sz w:val="22"/>
          <w:szCs w:val="22"/>
        </w:rPr>
        <w:t>Approved</w:t>
      </w:r>
      <w:r w:rsidRPr="00E0177E">
        <w:rPr>
          <w:rFonts w:ascii="Arial" w:hAnsi="Arial" w:cs="Arial"/>
          <w:sz w:val="22"/>
          <w:szCs w:val="22"/>
        </w:rPr>
        <w:t xml:space="preserve"> with conditions</w:t>
      </w:r>
    </w:p>
    <w:p w14:paraId="66114C43" w14:textId="77777777" w:rsidR="003630AA" w:rsidRPr="00E0177E" w:rsidRDefault="003630AA" w:rsidP="00A5766D">
      <w:pPr>
        <w:rPr>
          <w:rFonts w:ascii="Arial" w:hAnsi="Arial" w:cs="Arial"/>
          <w:sz w:val="22"/>
          <w:szCs w:val="22"/>
        </w:rPr>
      </w:pPr>
    </w:p>
    <w:p w14:paraId="29B9A2CB" w14:textId="7025B90F" w:rsidR="00AA603D" w:rsidRPr="006D6477" w:rsidRDefault="00430C31" w:rsidP="006D6477">
      <w:pPr>
        <w:pStyle w:val="Heading2"/>
        <w:spacing w:before="0"/>
        <w:rPr>
          <w:rFonts w:ascii="Arial" w:hAnsi="Arial" w:cs="Arial"/>
          <w:b/>
          <w:bCs/>
          <w:color w:val="000000" w:themeColor="text1"/>
          <w:sz w:val="22"/>
          <w:szCs w:val="22"/>
        </w:rPr>
      </w:pPr>
      <w:r>
        <w:rPr>
          <w:rFonts w:ascii="Arial" w:hAnsi="Arial" w:cs="Arial"/>
          <w:b/>
          <w:bCs/>
          <w:color w:val="000000" w:themeColor="text1"/>
          <w:sz w:val="22"/>
          <w:szCs w:val="22"/>
        </w:rPr>
        <w:t>02/2022</w:t>
      </w:r>
      <w:r w:rsidR="006D6477" w:rsidRPr="006D6477">
        <w:rPr>
          <w:rFonts w:ascii="Arial" w:hAnsi="Arial" w:cs="Arial"/>
          <w:b/>
          <w:bCs/>
          <w:color w:val="000000" w:themeColor="text1"/>
          <w:sz w:val="22"/>
          <w:szCs w:val="22"/>
        </w:rPr>
        <w:t xml:space="preserve"> </w:t>
      </w:r>
      <w:r w:rsidR="00CE2A0E">
        <w:rPr>
          <w:rFonts w:ascii="Arial" w:hAnsi="Arial" w:cs="Arial"/>
          <w:b/>
          <w:bCs/>
          <w:color w:val="000000" w:themeColor="text1"/>
          <w:sz w:val="22"/>
          <w:szCs w:val="22"/>
        </w:rPr>
        <w:t>5</w:t>
      </w:r>
      <w:r w:rsidR="00AA603D" w:rsidRPr="006D6477">
        <w:rPr>
          <w:rFonts w:ascii="Arial" w:hAnsi="Arial" w:cs="Arial"/>
          <w:b/>
          <w:bCs/>
          <w:color w:val="000000" w:themeColor="text1"/>
          <w:sz w:val="22"/>
          <w:szCs w:val="22"/>
        </w:rPr>
        <w:t>c Planning enforcement and other matters.</w:t>
      </w:r>
    </w:p>
    <w:p w14:paraId="10DBB5B6" w14:textId="77777777" w:rsidR="00CE2A0E" w:rsidRPr="00CE2A0E" w:rsidRDefault="00CE2A0E" w:rsidP="00CE2A0E">
      <w:pPr>
        <w:pStyle w:val="Heading3"/>
        <w:spacing w:before="0"/>
        <w:rPr>
          <w:rFonts w:ascii="Arial" w:hAnsi="Arial" w:cs="Arial"/>
          <w:b/>
          <w:bCs/>
          <w:color w:val="000000" w:themeColor="text1"/>
          <w:sz w:val="22"/>
          <w:szCs w:val="22"/>
        </w:rPr>
      </w:pPr>
      <w:bookmarkStart w:id="2" w:name="_Hlk61446643"/>
      <w:r w:rsidRPr="00CE2A0E">
        <w:rPr>
          <w:rFonts w:ascii="Arial" w:hAnsi="Arial" w:cs="Arial"/>
          <w:b/>
          <w:bCs/>
          <w:color w:val="000000" w:themeColor="text1"/>
          <w:sz w:val="22"/>
          <w:szCs w:val="22"/>
        </w:rPr>
        <w:t xml:space="preserve">02/2022 5ci </w:t>
      </w:r>
      <w:proofErr w:type="gramStart"/>
      <w:r w:rsidRPr="00CE2A0E">
        <w:rPr>
          <w:rFonts w:ascii="Arial" w:hAnsi="Arial" w:cs="Arial"/>
          <w:b/>
          <w:bCs/>
          <w:color w:val="000000" w:themeColor="text1"/>
          <w:sz w:val="22"/>
          <w:szCs w:val="22"/>
        </w:rPr>
        <w:t>To</w:t>
      </w:r>
      <w:proofErr w:type="gramEnd"/>
      <w:r w:rsidRPr="00CE2A0E">
        <w:rPr>
          <w:rFonts w:ascii="Arial" w:hAnsi="Arial" w:cs="Arial"/>
          <w:b/>
          <w:bCs/>
          <w:color w:val="000000" w:themeColor="text1"/>
          <w:sz w:val="22"/>
          <w:szCs w:val="22"/>
        </w:rPr>
        <w:t xml:space="preserve"> consider any additional actions to the Cotswold Homes consultation on land </w:t>
      </w:r>
      <w:hyperlink r:id="rId10" w:tgtFrame="_self" w:history="1">
        <w:r w:rsidRPr="00CE2A0E">
          <w:rPr>
            <w:rStyle w:val="Hyperlink"/>
            <w:rFonts w:ascii="Arial" w:hAnsi="Arial" w:cs="Arial"/>
            <w:b/>
            <w:bCs/>
            <w:color w:val="000000" w:themeColor="text1"/>
            <w:sz w:val="22"/>
            <w:szCs w:val="22"/>
            <w:u w:val="none"/>
          </w:rPr>
          <w:t>off Bristol Road, Cromhall</w:t>
        </w:r>
      </w:hyperlink>
    </w:p>
    <w:p w14:paraId="51A71060" w14:textId="75490F4A" w:rsidR="00AA603D" w:rsidRPr="007F2FF2" w:rsidRDefault="00CE2A0E" w:rsidP="00AA603D">
      <w:pPr>
        <w:rPr>
          <w:rFonts w:ascii="Arial" w:hAnsi="Arial" w:cs="Arial"/>
          <w:color w:val="000000" w:themeColor="text1"/>
          <w:sz w:val="22"/>
          <w:szCs w:val="22"/>
        </w:rPr>
      </w:pPr>
      <w:r>
        <w:rPr>
          <w:rFonts w:ascii="Arial" w:hAnsi="Arial" w:cs="Arial"/>
          <w:color w:val="000000" w:themeColor="text1"/>
          <w:sz w:val="22"/>
          <w:szCs w:val="22"/>
        </w:rPr>
        <w:t xml:space="preserve">No further comments beyond those made in public participation. </w:t>
      </w:r>
    </w:p>
    <w:bookmarkEnd w:id="2"/>
    <w:p w14:paraId="12A9C48D" w14:textId="77777777" w:rsidR="00A95BB3" w:rsidRPr="007F2FF2" w:rsidRDefault="00A95BB3" w:rsidP="00F31B80">
      <w:pPr>
        <w:rPr>
          <w:rFonts w:ascii="Arial" w:hAnsi="Arial" w:cs="Arial"/>
          <w:color w:val="000000" w:themeColor="text1"/>
          <w:sz w:val="22"/>
          <w:szCs w:val="22"/>
        </w:rPr>
      </w:pPr>
    </w:p>
    <w:p w14:paraId="58A6A40C" w14:textId="32E5F95F" w:rsidR="00A054F8" w:rsidRPr="007F2FF2" w:rsidRDefault="00430C31" w:rsidP="00F31B80">
      <w:pPr>
        <w:pStyle w:val="Heading2"/>
        <w:spacing w:before="0"/>
        <w:rPr>
          <w:rFonts w:ascii="Arial" w:hAnsi="Arial" w:cs="Arial"/>
          <w:b/>
          <w:bCs/>
          <w:color w:val="000000" w:themeColor="text1"/>
          <w:sz w:val="22"/>
          <w:szCs w:val="22"/>
        </w:rPr>
      </w:pPr>
      <w:r>
        <w:rPr>
          <w:rFonts w:ascii="Arial" w:hAnsi="Arial" w:cs="Arial"/>
          <w:b/>
          <w:bCs/>
          <w:color w:val="000000" w:themeColor="text1"/>
          <w:sz w:val="22"/>
          <w:szCs w:val="22"/>
        </w:rPr>
        <w:t>02/2022</w:t>
      </w:r>
      <w:r w:rsidR="00A86999" w:rsidRPr="007F2FF2">
        <w:rPr>
          <w:rFonts w:ascii="Arial" w:hAnsi="Arial" w:cs="Arial"/>
          <w:b/>
          <w:bCs/>
          <w:color w:val="000000" w:themeColor="text1"/>
          <w:sz w:val="22"/>
          <w:szCs w:val="22"/>
        </w:rPr>
        <w:t xml:space="preserve"> </w:t>
      </w:r>
      <w:r w:rsidR="007B5C78" w:rsidRPr="007F2FF2">
        <w:rPr>
          <w:rFonts w:ascii="Arial" w:hAnsi="Arial" w:cs="Arial"/>
          <w:b/>
          <w:bCs/>
          <w:color w:val="000000" w:themeColor="text1"/>
          <w:sz w:val="22"/>
          <w:szCs w:val="22"/>
          <w:lang w:val="en-US"/>
        </w:rPr>
        <w:t xml:space="preserve">No. </w:t>
      </w:r>
      <w:r w:rsidR="001500AB">
        <w:rPr>
          <w:rFonts w:ascii="Arial" w:hAnsi="Arial" w:cs="Arial"/>
          <w:b/>
          <w:bCs/>
          <w:color w:val="000000" w:themeColor="text1"/>
          <w:sz w:val="22"/>
          <w:szCs w:val="22"/>
          <w:lang w:val="en-US"/>
        </w:rPr>
        <w:t>6</w:t>
      </w:r>
      <w:r w:rsidR="007B5C78" w:rsidRPr="007F2FF2">
        <w:rPr>
          <w:rFonts w:ascii="Arial" w:hAnsi="Arial" w:cs="Arial"/>
          <w:b/>
          <w:bCs/>
          <w:color w:val="000000" w:themeColor="text1"/>
          <w:sz w:val="22"/>
          <w:szCs w:val="22"/>
          <w:lang w:val="en-US"/>
        </w:rPr>
        <w:t xml:space="preserve"> </w:t>
      </w:r>
      <w:r w:rsidR="007B5C78" w:rsidRPr="007F2FF2">
        <w:rPr>
          <w:rFonts w:ascii="Arial" w:hAnsi="Arial" w:cs="Arial"/>
          <w:b/>
          <w:bCs/>
          <w:color w:val="000000" w:themeColor="text1"/>
          <w:sz w:val="22"/>
          <w:szCs w:val="22"/>
        </w:rPr>
        <w:t>ITEMS FOR ACTION</w:t>
      </w:r>
    </w:p>
    <w:p w14:paraId="0066E430" w14:textId="77777777" w:rsidR="001500AB" w:rsidRPr="001500AB" w:rsidRDefault="00430C31" w:rsidP="001500AB">
      <w:pPr>
        <w:pStyle w:val="Heading3"/>
        <w:spacing w:before="0"/>
        <w:rPr>
          <w:rFonts w:ascii="Arial" w:hAnsi="Arial" w:cs="Arial"/>
          <w:b/>
          <w:bCs/>
          <w:color w:val="000000" w:themeColor="text1"/>
          <w:sz w:val="22"/>
          <w:szCs w:val="22"/>
        </w:rPr>
      </w:pPr>
      <w:r w:rsidRPr="001500AB">
        <w:rPr>
          <w:rFonts w:ascii="Arial" w:hAnsi="Arial" w:cs="Arial"/>
          <w:b/>
          <w:bCs/>
          <w:color w:val="000000" w:themeColor="text1"/>
          <w:sz w:val="22"/>
          <w:szCs w:val="22"/>
        </w:rPr>
        <w:t>02/2022</w:t>
      </w:r>
      <w:r w:rsidR="008D4071" w:rsidRPr="001500AB">
        <w:rPr>
          <w:rFonts w:ascii="Arial" w:hAnsi="Arial" w:cs="Arial"/>
          <w:b/>
          <w:bCs/>
          <w:color w:val="000000" w:themeColor="text1"/>
          <w:sz w:val="22"/>
          <w:szCs w:val="22"/>
        </w:rPr>
        <w:t xml:space="preserve"> </w:t>
      </w:r>
      <w:r w:rsidR="001500AB" w:rsidRPr="001500AB">
        <w:rPr>
          <w:rFonts w:ascii="Arial" w:hAnsi="Arial" w:cs="Arial"/>
          <w:b/>
          <w:bCs/>
          <w:color w:val="000000" w:themeColor="text1"/>
          <w:sz w:val="22"/>
          <w:szCs w:val="22"/>
        </w:rPr>
        <w:t>6a. To consider South Gloucestershire Council’s All Age Learning Disability Strategy Consultation and agree any actions.</w:t>
      </w:r>
    </w:p>
    <w:p w14:paraId="1E58E6FE" w14:textId="49B13BC2" w:rsidR="008C470C" w:rsidRPr="001500AB" w:rsidRDefault="001500AB" w:rsidP="001500AB">
      <w:pPr>
        <w:rPr>
          <w:rFonts w:ascii="Arial" w:hAnsi="Arial" w:cs="Arial"/>
          <w:sz w:val="22"/>
          <w:szCs w:val="22"/>
        </w:rPr>
      </w:pPr>
      <w:r>
        <w:rPr>
          <w:rFonts w:ascii="Arial" w:hAnsi="Arial" w:cs="Arial"/>
          <w:sz w:val="22"/>
          <w:szCs w:val="22"/>
        </w:rPr>
        <w:t>Noted.</w:t>
      </w:r>
    </w:p>
    <w:p w14:paraId="5E39A154" w14:textId="7BD2317B" w:rsidR="00A11FBD" w:rsidRPr="001500AB" w:rsidRDefault="00430C31" w:rsidP="001500AB">
      <w:pPr>
        <w:pStyle w:val="Heading3"/>
        <w:spacing w:before="0"/>
        <w:rPr>
          <w:rFonts w:ascii="Arial" w:hAnsi="Arial" w:cs="Arial"/>
          <w:b/>
          <w:bCs/>
          <w:color w:val="000000" w:themeColor="text1"/>
          <w:sz w:val="22"/>
          <w:szCs w:val="22"/>
        </w:rPr>
      </w:pPr>
      <w:r w:rsidRPr="001500AB">
        <w:rPr>
          <w:rFonts w:ascii="Arial" w:hAnsi="Arial" w:cs="Arial"/>
          <w:b/>
          <w:bCs/>
          <w:color w:val="000000" w:themeColor="text1"/>
          <w:sz w:val="22"/>
          <w:szCs w:val="22"/>
        </w:rPr>
        <w:t>02/2022</w:t>
      </w:r>
      <w:r w:rsidR="007B5C78" w:rsidRPr="001500AB">
        <w:rPr>
          <w:rFonts w:ascii="Arial" w:hAnsi="Arial" w:cs="Arial"/>
          <w:b/>
          <w:bCs/>
          <w:color w:val="000000" w:themeColor="text1"/>
          <w:sz w:val="22"/>
          <w:szCs w:val="22"/>
        </w:rPr>
        <w:t xml:space="preserve"> </w:t>
      </w:r>
      <w:r w:rsidR="001500AB" w:rsidRPr="001500AB">
        <w:rPr>
          <w:rFonts w:ascii="Arial" w:hAnsi="Arial" w:cs="Arial"/>
          <w:b/>
          <w:bCs/>
          <w:color w:val="000000" w:themeColor="text1"/>
          <w:sz w:val="22"/>
          <w:szCs w:val="22"/>
        </w:rPr>
        <w:t>6</w:t>
      </w:r>
      <w:r w:rsidR="00A11FBD" w:rsidRPr="001500AB">
        <w:rPr>
          <w:rFonts w:ascii="Arial" w:hAnsi="Arial" w:cs="Arial"/>
          <w:b/>
          <w:bCs/>
          <w:color w:val="000000" w:themeColor="text1"/>
          <w:sz w:val="22"/>
          <w:szCs w:val="22"/>
        </w:rPr>
        <w:t xml:space="preserve">b. </w:t>
      </w:r>
      <w:r w:rsidR="001500AB" w:rsidRPr="001500AB">
        <w:rPr>
          <w:rFonts w:ascii="Arial" w:hAnsi="Arial" w:cs="Arial"/>
          <w:b/>
          <w:bCs/>
          <w:color w:val="000000" w:themeColor="text1"/>
          <w:sz w:val="22"/>
          <w:szCs w:val="22"/>
        </w:rPr>
        <w:t>To receive feedback from New Local Plan: Phase 2 – Urban, Rural and Key Issues webinar and note additional events on 17th February and 1st March 12-1.30pm and 5.30-7pm.</w:t>
      </w:r>
    </w:p>
    <w:p w14:paraId="18BBC797" w14:textId="2F58B559" w:rsidR="00EE4CEC" w:rsidRDefault="00EE4CEC" w:rsidP="00F31B80">
      <w:pPr>
        <w:rPr>
          <w:rFonts w:ascii="Arial" w:hAnsi="Arial" w:cs="Arial"/>
          <w:color w:val="000000" w:themeColor="text1"/>
          <w:sz w:val="22"/>
          <w:szCs w:val="22"/>
        </w:rPr>
      </w:pPr>
      <w:r>
        <w:rPr>
          <w:rFonts w:ascii="Arial" w:hAnsi="Arial" w:cs="Arial"/>
          <w:color w:val="000000" w:themeColor="text1"/>
          <w:sz w:val="22"/>
          <w:szCs w:val="22"/>
        </w:rPr>
        <w:t xml:space="preserve">Feedback from Cllr Jeffery deferred.  Councillors were encouraged to attend one of the remaining events.  Clerk to circulate information on </w:t>
      </w:r>
      <w:r w:rsidRPr="0032456D">
        <w:rPr>
          <w:rFonts w:ascii="Arial" w:hAnsi="Arial" w:cs="Arial"/>
          <w:color w:val="000000" w:themeColor="text1"/>
          <w:sz w:val="22"/>
          <w:szCs w:val="22"/>
        </w:rPr>
        <w:t>‘Creating sustainable rural villages and settlements’</w:t>
      </w:r>
      <w:r>
        <w:rPr>
          <w:rFonts w:ascii="Arial" w:hAnsi="Arial" w:cs="Arial"/>
          <w:color w:val="000000" w:themeColor="text1"/>
          <w:sz w:val="22"/>
          <w:szCs w:val="22"/>
        </w:rPr>
        <w:t xml:space="preserve"> and collate councillor responses.</w:t>
      </w:r>
    </w:p>
    <w:p w14:paraId="5F86011E" w14:textId="0110E37E" w:rsidR="008C470C" w:rsidRPr="007F2FF2" w:rsidRDefault="008C470C" w:rsidP="00F31B80">
      <w:pPr>
        <w:rPr>
          <w:rFonts w:ascii="Arial" w:hAnsi="Arial" w:cs="Arial"/>
          <w:color w:val="000000" w:themeColor="text1"/>
          <w:sz w:val="22"/>
          <w:szCs w:val="22"/>
        </w:rPr>
      </w:pPr>
    </w:p>
    <w:p w14:paraId="0D76D5B0" w14:textId="190C6D62" w:rsidR="00502CE4" w:rsidRPr="00A11FBD" w:rsidRDefault="00430C31" w:rsidP="00A11FBD">
      <w:pPr>
        <w:pStyle w:val="Heading3"/>
        <w:spacing w:before="0"/>
        <w:rPr>
          <w:rFonts w:ascii="Arial" w:hAnsi="Arial" w:cs="Arial"/>
          <w:b/>
          <w:bCs/>
        </w:rPr>
      </w:pPr>
      <w:r>
        <w:rPr>
          <w:rFonts w:ascii="Arial" w:hAnsi="Arial" w:cs="Arial"/>
          <w:b/>
          <w:bCs/>
          <w:color w:val="000000" w:themeColor="text1"/>
          <w:sz w:val="22"/>
          <w:szCs w:val="22"/>
        </w:rPr>
        <w:t>02/2022</w:t>
      </w:r>
      <w:r w:rsidR="00B12FC8" w:rsidRPr="00A11FBD">
        <w:rPr>
          <w:rFonts w:ascii="Arial" w:hAnsi="Arial" w:cs="Arial"/>
          <w:b/>
          <w:bCs/>
          <w:color w:val="000000" w:themeColor="text1"/>
          <w:sz w:val="22"/>
          <w:szCs w:val="22"/>
        </w:rPr>
        <w:t xml:space="preserve"> </w:t>
      </w:r>
      <w:r w:rsidR="001500AB">
        <w:rPr>
          <w:rFonts w:ascii="Arial" w:hAnsi="Arial" w:cs="Arial"/>
          <w:b/>
          <w:bCs/>
          <w:color w:val="000000" w:themeColor="text1"/>
          <w:sz w:val="22"/>
          <w:szCs w:val="22"/>
        </w:rPr>
        <w:t>6</w:t>
      </w:r>
      <w:r w:rsidR="00176569" w:rsidRPr="00A11FBD">
        <w:rPr>
          <w:rFonts w:ascii="Arial" w:hAnsi="Arial" w:cs="Arial"/>
          <w:b/>
          <w:bCs/>
          <w:color w:val="000000" w:themeColor="text1"/>
          <w:sz w:val="22"/>
          <w:szCs w:val="22"/>
        </w:rPr>
        <w:t>c</w:t>
      </w:r>
      <w:r w:rsidR="00B12FC8" w:rsidRPr="00A11FBD">
        <w:rPr>
          <w:rFonts w:ascii="Arial" w:hAnsi="Arial" w:cs="Arial"/>
          <w:b/>
          <w:bCs/>
          <w:color w:val="000000" w:themeColor="text1"/>
          <w:sz w:val="22"/>
          <w:szCs w:val="22"/>
        </w:rPr>
        <w:t>.</w:t>
      </w:r>
      <w:r w:rsidR="00502CE4" w:rsidRPr="00A11FBD">
        <w:rPr>
          <w:rFonts w:ascii="Arial" w:hAnsi="Arial" w:cs="Arial"/>
          <w:b/>
          <w:bCs/>
          <w:color w:val="000000" w:themeColor="text1"/>
          <w:sz w:val="22"/>
          <w:szCs w:val="22"/>
        </w:rPr>
        <w:t xml:space="preserve"> </w:t>
      </w:r>
      <w:r w:rsidR="00A11FBD" w:rsidRPr="00A11FBD">
        <w:rPr>
          <w:rFonts w:ascii="Arial" w:hAnsi="Arial" w:cs="Arial"/>
          <w:b/>
          <w:bCs/>
          <w:color w:val="000000" w:themeColor="text1"/>
          <w:sz w:val="22"/>
          <w:szCs w:val="22"/>
        </w:rPr>
        <w:t>To receive any verbal report from councillors on current parish issues.</w:t>
      </w:r>
    </w:p>
    <w:p w14:paraId="14AE7433" w14:textId="331CEA38" w:rsidR="00BF438A" w:rsidRDefault="00EE4CEC" w:rsidP="00EE4CEC">
      <w:pPr>
        <w:pStyle w:val="ListParagraph"/>
        <w:numPr>
          <w:ilvl w:val="0"/>
          <w:numId w:val="32"/>
        </w:numPr>
        <w:rPr>
          <w:rFonts w:ascii="Arial" w:hAnsi="Arial" w:cs="Arial"/>
          <w:color w:val="000000" w:themeColor="text1"/>
          <w:sz w:val="22"/>
          <w:szCs w:val="22"/>
        </w:rPr>
      </w:pPr>
      <w:r>
        <w:rPr>
          <w:rFonts w:ascii="Arial" w:hAnsi="Arial" w:cs="Arial"/>
          <w:color w:val="000000" w:themeColor="text1"/>
          <w:sz w:val="22"/>
          <w:szCs w:val="22"/>
        </w:rPr>
        <w:t>Cllr Daly to meet with Mark King over litter concerns.</w:t>
      </w:r>
    </w:p>
    <w:p w14:paraId="775241E7" w14:textId="19B8569D" w:rsidR="00EE4CEC" w:rsidRDefault="00EE4CEC" w:rsidP="00EE4CEC">
      <w:pPr>
        <w:pStyle w:val="ListParagraph"/>
        <w:numPr>
          <w:ilvl w:val="0"/>
          <w:numId w:val="32"/>
        </w:numPr>
        <w:rPr>
          <w:rFonts w:ascii="Arial" w:hAnsi="Arial" w:cs="Arial"/>
          <w:color w:val="000000" w:themeColor="text1"/>
          <w:sz w:val="22"/>
          <w:szCs w:val="22"/>
        </w:rPr>
      </w:pPr>
      <w:r>
        <w:rPr>
          <w:rFonts w:ascii="Arial" w:hAnsi="Arial" w:cs="Arial"/>
          <w:color w:val="000000" w:themeColor="text1"/>
          <w:sz w:val="22"/>
          <w:szCs w:val="22"/>
        </w:rPr>
        <w:t xml:space="preserve">Cllr Daniel requested </w:t>
      </w:r>
      <w:r w:rsidR="001267BE">
        <w:rPr>
          <w:rFonts w:ascii="Arial" w:hAnsi="Arial" w:cs="Arial"/>
          <w:color w:val="000000" w:themeColor="text1"/>
          <w:sz w:val="22"/>
          <w:szCs w:val="22"/>
        </w:rPr>
        <w:t xml:space="preserve">an </w:t>
      </w:r>
      <w:r>
        <w:rPr>
          <w:rFonts w:ascii="Arial" w:hAnsi="Arial" w:cs="Arial"/>
          <w:color w:val="000000" w:themeColor="text1"/>
          <w:sz w:val="22"/>
          <w:szCs w:val="22"/>
        </w:rPr>
        <w:t xml:space="preserve">update on </w:t>
      </w:r>
      <w:r w:rsidR="001267BE">
        <w:rPr>
          <w:rFonts w:ascii="Arial" w:hAnsi="Arial" w:cs="Arial"/>
          <w:color w:val="000000" w:themeColor="text1"/>
          <w:sz w:val="22"/>
          <w:szCs w:val="22"/>
        </w:rPr>
        <w:t xml:space="preserve">the proposed speed </w:t>
      </w:r>
      <w:r>
        <w:rPr>
          <w:rFonts w:ascii="Arial" w:hAnsi="Arial" w:cs="Arial"/>
          <w:color w:val="000000" w:themeColor="text1"/>
          <w:sz w:val="22"/>
          <w:szCs w:val="22"/>
        </w:rPr>
        <w:t xml:space="preserve">reduction to 40mph at </w:t>
      </w:r>
      <w:proofErr w:type="spellStart"/>
      <w:r>
        <w:rPr>
          <w:rFonts w:ascii="Arial" w:hAnsi="Arial" w:cs="Arial"/>
          <w:color w:val="000000" w:themeColor="text1"/>
          <w:sz w:val="22"/>
          <w:szCs w:val="22"/>
        </w:rPr>
        <w:t>Charfield</w:t>
      </w:r>
      <w:proofErr w:type="spellEnd"/>
      <w:r>
        <w:rPr>
          <w:rFonts w:ascii="Arial" w:hAnsi="Arial" w:cs="Arial"/>
          <w:color w:val="000000" w:themeColor="text1"/>
          <w:sz w:val="22"/>
          <w:szCs w:val="22"/>
        </w:rPr>
        <w:t xml:space="preserve"> end of village – Ward Cllr O’Neill will follow up again.</w:t>
      </w:r>
    </w:p>
    <w:p w14:paraId="09347A8B" w14:textId="15517D38" w:rsidR="00D700B7" w:rsidRDefault="00F14C8F" w:rsidP="00EE4CEC">
      <w:pPr>
        <w:pStyle w:val="ListParagraph"/>
        <w:numPr>
          <w:ilvl w:val="0"/>
          <w:numId w:val="32"/>
        </w:numPr>
        <w:rPr>
          <w:rFonts w:ascii="Arial" w:hAnsi="Arial" w:cs="Arial"/>
          <w:color w:val="000000" w:themeColor="text1"/>
          <w:sz w:val="22"/>
          <w:szCs w:val="22"/>
        </w:rPr>
      </w:pPr>
      <w:r>
        <w:rPr>
          <w:rFonts w:ascii="Arial" w:hAnsi="Arial" w:cs="Arial"/>
          <w:color w:val="000000" w:themeColor="text1"/>
          <w:sz w:val="22"/>
          <w:szCs w:val="22"/>
        </w:rPr>
        <w:t>Cllr White reported he ha</w:t>
      </w:r>
      <w:r w:rsidR="001267BE">
        <w:rPr>
          <w:rFonts w:ascii="Arial" w:hAnsi="Arial" w:cs="Arial"/>
          <w:color w:val="000000" w:themeColor="text1"/>
          <w:sz w:val="22"/>
          <w:szCs w:val="22"/>
        </w:rPr>
        <w:t>d</w:t>
      </w:r>
      <w:r>
        <w:rPr>
          <w:rFonts w:ascii="Arial" w:hAnsi="Arial" w:cs="Arial"/>
          <w:color w:val="000000" w:themeColor="text1"/>
          <w:sz w:val="22"/>
          <w:szCs w:val="22"/>
        </w:rPr>
        <w:t xml:space="preserve"> taken delivery of the defibrillator.  Council approved the quotation obtained by Cllr Daly for TA William Electrical to instal equipment at a cost of £165.00.  Cllrs White and Daly to liaise with De Smit </w:t>
      </w:r>
      <w:r w:rsidR="001267BE">
        <w:rPr>
          <w:rFonts w:ascii="Arial" w:hAnsi="Arial" w:cs="Arial"/>
          <w:color w:val="000000" w:themeColor="text1"/>
          <w:sz w:val="22"/>
          <w:szCs w:val="22"/>
        </w:rPr>
        <w:t xml:space="preserve">and the electrician </w:t>
      </w:r>
      <w:r>
        <w:rPr>
          <w:rFonts w:ascii="Arial" w:hAnsi="Arial" w:cs="Arial"/>
          <w:color w:val="000000" w:themeColor="text1"/>
          <w:sz w:val="22"/>
          <w:szCs w:val="22"/>
        </w:rPr>
        <w:t xml:space="preserve">to arrange installation.  </w:t>
      </w:r>
    </w:p>
    <w:p w14:paraId="46A527DC" w14:textId="0D867733" w:rsidR="00F14C8F" w:rsidRDefault="00F14C8F" w:rsidP="00EE4CEC">
      <w:pPr>
        <w:pStyle w:val="ListParagraph"/>
        <w:numPr>
          <w:ilvl w:val="0"/>
          <w:numId w:val="32"/>
        </w:numPr>
        <w:rPr>
          <w:rFonts w:ascii="Arial" w:hAnsi="Arial" w:cs="Arial"/>
          <w:color w:val="000000" w:themeColor="text1"/>
          <w:sz w:val="22"/>
          <w:szCs w:val="22"/>
        </w:rPr>
      </w:pPr>
      <w:r>
        <w:rPr>
          <w:rFonts w:ascii="Arial" w:hAnsi="Arial" w:cs="Arial"/>
          <w:color w:val="000000" w:themeColor="text1"/>
          <w:sz w:val="22"/>
          <w:szCs w:val="22"/>
        </w:rPr>
        <w:t>A</w:t>
      </w:r>
      <w:r w:rsidR="001267BE">
        <w:rPr>
          <w:rFonts w:ascii="Arial" w:hAnsi="Arial" w:cs="Arial"/>
          <w:color w:val="000000" w:themeColor="text1"/>
          <w:sz w:val="22"/>
          <w:szCs w:val="22"/>
        </w:rPr>
        <w:t>s Cromhall chapel is also installing a defibrillator, a</w:t>
      </w:r>
      <w:r>
        <w:rPr>
          <w:rFonts w:ascii="Arial" w:hAnsi="Arial" w:cs="Arial"/>
          <w:color w:val="000000" w:themeColor="text1"/>
          <w:sz w:val="22"/>
          <w:szCs w:val="22"/>
        </w:rPr>
        <w:t xml:space="preserve">greed to liaise with </w:t>
      </w:r>
      <w:r w:rsidR="001267BE">
        <w:rPr>
          <w:rFonts w:ascii="Arial" w:hAnsi="Arial" w:cs="Arial"/>
          <w:color w:val="000000" w:themeColor="text1"/>
          <w:sz w:val="22"/>
          <w:szCs w:val="22"/>
        </w:rPr>
        <w:t>the</w:t>
      </w:r>
      <w:r>
        <w:rPr>
          <w:rFonts w:ascii="Arial" w:hAnsi="Arial" w:cs="Arial"/>
          <w:color w:val="000000" w:themeColor="text1"/>
          <w:sz w:val="22"/>
          <w:szCs w:val="22"/>
        </w:rPr>
        <w:t xml:space="preserve"> chapel </w:t>
      </w:r>
      <w:r w:rsidR="001267BE">
        <w:rPr>
          <w:rFonts w:ascii="Arial" w:hAnsi="Arial" w:cs="Arial"/>
          <w:color w:val="000000" w:themeColor="text1"/>
          <w:sz w:val="22"/>
          <w:szCs w:val="22"/>
        </w:rPr>
        <w:t xml:space="preserve">to consider </w:t>
      </w:r>
      <w:r>
        <w:rPr>
          <w:rFonts w:ascii="Arial" w:hAnsi="Arial" w:cs="Arial"/>
          <w:color w:val="000000" w:themeColor="text1"/>
          <w:sz w:val="22"/>
          <w:szCs w:val="22"/>
        </w:rPr>
        <w:t>training for the community on using</w:t>
      </w:r>
      <w:r w:rsidR="001267BE">
        <w:rPr>
          <w:rFonts w:ascii="Arial" w:hAnsi="Arial" w:cs="Arial"/>
          <w:color w:val="000000" w:themeColor="text1"/>
          <w:sz w:val="22"/>
          <w:szCs w:val="22"/>
        </w:rPr>
        <w:t xml:space="preserve"> the</w:t>
      </w:r>
      <w:r>
        <w:rPr>
          <w:rFonts w:ascii="Arial" w:hAnsi="Arial" w:cs="Arial"/>
          <w:color w:val="000000" w:themeColor="text1"/>
          <w:sz w:val="22"/>
          <w:szCs w:val="22"/>
        </w:rPr>
        <w:t xml:space="preserve"> defibrillators</w:t>
      </w:r>
      <w:r w:rsidR="001267BE">
        <w:rPr>
          <w:rFonts w:ascii="Arial" w:hAnsi="Arial" w:cs="Arial"/>
          <w:color w:val="000000" w:themeColor="text1"/>
          <w:sz w:val="22"/>
          <w:szCs w:val="22"/>
        </w:rPr>
        <w:t xml:space="preserve">.  Agreed </w:t>
      </w:r>
      <w:r w:rsidR="00D700B7">
        <w:rPr>
          <w:rFonts w:ascii="Arial" w:hAnsi="Arial" w:cs="Arial"/>
          <w:color w:val="000000" w:themeColor="text1"/>
          <w:sz w:val="22"/>
          <w:szCs w:val="22"/>
        </w:rPr>
        <w:t>to produce publicity cards</w:t>
      </w:r>
      <w:r w:rsidR="001267BE">
        <w:rPr>
          <w:rFonts w:ascii="Arial" w:hAnsi="Arial" w:cs="Arial"/>
          <w:color w:val="000000" w:themeColor="text1"/>
          <w:sz w:val="22"/>
          <w:szCs w:val="22"/>
        </w:rPr>
        <w:t xml:space="preserve"> for both</w:t>
      </w:r>
      <w:r w:rsidR="00A00983">
        <w:rPr>
          <w:rFonts w:ascii="Arial" w:hAnsi="Arial" w:cs="Arial"/>
          <w:color w:val="000000" w:themeColor="text1"/>
          <w:sz w:val="22"/>
          <w:szCs w:val="22"/>
        </w:rPr>
        <w:t xml:space="preserve"> locations.</w:t>
      </w:r>
    </w:p>
    <w:p w14:paraId="2C7B1AED" w14:textId="29ADA7E1" w:rsidR="00F14C8F" w:rsidRDefault="00F14C8F" w:rsidP="00EE4CEC">
      <w:pPr>
        <w:pStyle w:val="ListParagraph"/>
        <w:numPr>
          <w:ilvl w:val="0"/>
          <w:numId w:val="32"/>
        </w:numPr>
        <w:rPr>
          <w:rFonts w:ascii="Arial" w:hAnsi="Arial" w:cs="Arial"/>
          <w:color w:val="000000" w:themeColor="text1"/>
          <w:sz w:val="22"/>
          <w:szCs w:val="22"/>
        </w:rPr>
      </w:pPr>
      <w:r>
        <w:rPr>
          <w:rFonts w:ascii="Arial" w:hAnsi="Arial" w:cs="Arial"/>
          <w:color w:val="000000" w:themeColor="text1"/>
          <w:sz w:val="22"/>
          <w:szCs w:val="22"/>
        </w:rPr>
        <w:t xml:space="preserve">Cllr Daniel reported the fencing at the school playing field </w:t>
      </w:r>
      <w:r w:rsidR="00A00983">
        <w:rPr>
          <w:rFonts w:ascii="Arial" w:hAnsi="Arial" w:cs="Arial"/>
          <w:color w:val="000000" w:themeColor="text1"/>
          <w:sz w:val="22"/>
          <w:szCs w:val="22"/>
        </w:rPr>
        <w:t>has deteriorated further.</w:t>
      </w:r>
      <w:r>
        <w:rPr>
          <w:rFonts w:ascii="Arial" w:hAnsi="Arial" w:cs="Arial"/>
          <w:color w:val="000000" w:themeColor="text1"/>
          <w:sz w:val="22"/>
          <w:szCs w:val="22"/>
        </w:rPr>
        <w:t xml:space="preserve">  Despite </w:t>
      </w:r>
      <w:r w:rsidR="00D700B7">
        <w:rPr>
          <w:rFonts w:ascii="Arial" w:hAnsi="Arial" w:cs="Arial"/>
          <w:color w:val="000000" w:themeColor="text1"/>
          <w:sz w:val="22"/>
          <w:szCs w:val="22"/>
        </w:rPr>
        <w:t xml:space="preserve">repeated </w:t>
      </w:r>
      <w:r>
        <w:rPr>
          <w:rFonts w:ascii="Arial" w:hAnsi="Arial" w:cs="Arial"/>
          <w:color w:val="000000" w:themeColor="text1"/>
          <w:sz w:val="22"/>
          <w:szCs w:val="22"/>
        </w:rPr>
        <w:t>requests</w:t>
      </w:r>
      <w:r w:rsidR="00D700B7">
        <w:rPr>
          <w:rFonts w:ascii="Arial" w:hAnsi="Arial" w:cs="Arial"/>
          <w:color w:val="000000" w:themeColor="text1"/>
          <w:sz w:val="22"/>
          <w:szCs w:val="22"/>
        </w:rPr>
        <w:t>, no quotations have been forthcoming.  Agreed to approach Mark Woodward Groundworks.</w:t>
      </w:r>
    </w:p>
    <w:p w14:paraId="5E82691D" w14:textId="77777777" w:rsidR="00EB2D0B" w:rsidRDefault="00EB2D0B" w:rsidP="00EB2D0B">
      <w:pPr>
        <w:rPr>
          <w:rFonts w:ascii="Arial" w:hAnsi="Arial" w:cs="Arial"/>
          <w:color w:val="000000" w:themeColor="text1"/>
          <w:sz w:val="22"/>
          <w:szCs w:val="22"/>
        </w:rPr>
      </w:pPr>
    </w:p>
    <w:p w14:paraId="4007EC5B" w14:textId="77777777" w:rsidR="00EB2D0B" w:rsidRPr="00EB2D0B" w:rsidRDefault="00EB2D0B" w:rsidP="00EB2D0B">
      <w:pPr>
        <w:pStyle w:val="Heading3"/>
        <w:spacing w:before="0"/>
        <w:rPr>
          <w:rFonts w:ascii="Arial" w:hAnsi="Arial" w:cs="Arial"/>
          <w:b/>
          <w:bCs/>
          <w:color w:val="000000" w:themeColor="text1"/>
          <w:sz w:val="22"/>
          <w:szCs w:val="22"/>
        </w:rPr>
      </w:pPr>
      <w:r w:rsidRPr="00EB2D0B">
        <w:rPr>
          <w:rFonts w:ascii="Arial" w:hAnsi="Arial" w:cs="Arial"/>
          <w:b/>
          <w:bCs/>
          <w:color w:val="000000" w:themeColor="text1"/>
          <w:sz w:val="22"/>
          <w:szCs w:val="22"/>
        </w:rPr>
        <w:t>02/2022 6d. To agree location for oak tree and arrange planting.</w:t>
      </w:r>
    </w:p>
    <w:p w14:paraId="538F5419" w14:textId="48CC322C" w:rsidR="00F14C8F" w:rsidRDefault="00EB2D0B" w:rsidP="00EB2D0B">
      <w:pPr>
        <w:rPr>
          <w:rFonts w:ascii="Arial" w:hAnsi="Arial" w:cs="Arial"/>
          <w:color w:val="000000" w:themeColor="text1"/>
          <w:sz w:val="22"/>
          <w:szCs w:val="22"/>
        </w:rPr>
      </w:pPr>
      <w:r>
        <w:rPr>
          <w:rFonts w:ascii="Arial" w:hAnsi="Arial" w:cs="Arial"/>
          <w:color w:val="000000" w:themeColor="text1"/>
          <w:sz w:val="22"/>
          <w:szCs w:val="22"/>
        </w:rPr>
        <w:t xml:space="preserve">Resolved to plant </w:t>
      </w:r>
      <w:r w:rsidR="00A00983">
        <w:rPr>
          <w:rFonts w:ascii="Arial" w:hAnsi="Arial" w:cs="Arial"/>
          <w:color w:val="000000" w:themeColor="text1"/>
          <w:sz w:val="22"/>
          <w:szCs w:val="22"/>
        </w:rPr>
        <w:t xml:space="preserve">the </w:t>
      </w:r>
      <w:r>
        <w:rPr>
          <w:rFonts w:ascii="Arial" w:hAnsi="Arial" w:cs="Arial"/>
          <w:color w:val="000000" w:themeColor="text1"/>
          <w:sz w:val="22"/>
          <w:szCs w:val="22"/>
        </w:rPr>
        <w:t xml:space="preserve">oak tree at The Green, councillors to find suitable spot and obtain </w:t>
      </w:r>
      <w:r w:rsidR="00A00983">
        <w:rPr>
          <w:rFonts w:ascii="Arial" w:hAnsi="Arial" w:cs="Arial"/>
          <w:color w:val="000000" w:themeColor="text1"/>
          <w:sz w:val="22"/>
          <w:szCs w:val="22"/>
        </w:rPr>
        <w:t xml:space="preserve">suitable </w:t>
      </w:r>
      <w:r>
        <w:rPr>
          <w:rFonts w:ascii="Arial" w:hAnsi="Arial" w:cs="Arial"/>
          <w:color w:val="000000" w:themeColor="text1"/>
          <w:sz w:val="22"/>
          <w:szCs w:val="22"/>
        </w:rPr>
        <w:t>protective fencing.</w:t>
      </w:r>
    </w:p>
    <w:p w14:paraId="44EEFC08" w14:textId="2F649E56" w:rsidR="00EB2D0B" w:rsidRDefault="00EB2D0B" w:rsidP="00EB2D0B">
      <w:pPr>
        <w:rPr>
          <w:rFonts w:ascii="Arial" w:hAnsi="Arial" w:cs="Arial"/>
          <w:color w:val="000000" w:themeColor="text1"/>
          <w:sz w:val="22"/>
          <w:szCs w:val="22"/>
        </w:rPr>
      </w:pPr>
    </w:p>
    <w:p w14:paraId="02B8D8D8" w14:textId="77777777" w:rsidR="00EB2D0B" w:rsidRPr="00EB2D0B" w:rsidRDefault="00EB2D0B" w:rsidP="00EB2D0B">
      <w:pPr>
        <w:pStyle w:val="Heading3"/>
        <w:spacing w:before="0"/>
        <w:rPr>
          <w:rFonts w:ascii="Arial" w:hAnsi="Arial" w:cs="Arial"/>
          <w:b/>
          <w:bCs/>
          <w:color w:val="000000" w:themeColor="text1"/>
          <w:sz w:val="22"/>
          <w:szCs w:val="22"/>
        </w:rPr>
      </w:pPr>
      <w:r w:rsidRPr="00EB2D0B">
        <w:rPr>
          <w:rFonts w:ascii="Arial" w:hAnsi="Arial" w:cs="Arial"/>
          <w:b/>
          <w:bCs/>
          <w:color w:val="000000" w:themeColor="text1"/>
          <w:sz w:val="22"/>
          <w:szCs w:val="22"/>
        </w:rPr>
        <w:t xml:space="preserve">02/2022 6e </w:t>
      </w:r>
      <w:proofErr w:type="gramStart"/>
      <w:r w:rsidRPr="00EB2D0B">
        <w:rPr>
          <w:rFonts w:ascii="Arial" w:hAnsi="Arial" w:cs="Arial"/>
          <w:b/>
          <w:bCs/>
          <w:color w:val="000000" w:themeColor="text1"/>
          <w:sz w:val="22"/>
          <w:szCs w:val="22"/>
        </w:rPr>
        <w:t>As</w:t>
      </w:r>
      <w:proofErr w:type="gramEnd"/>
      <w:r w:rsidRPr="00EB2D0B">
        <w:rPr>
          <w:rFonts w:ascii="Arial" w:hAnsi="Arial" w:cs="Arial"/>
          <w:b/>
          <w:bCs/>
          <w:color w:val="000000" w:themeColor="text1"/>
          <w:sz w:val="22"/>
          <w:szCs w:val="22"/>
        </w:rPr>
        <w:t xml:space="preserve"> agreed, to formally adopt the Safeguarding Children and Young People and Vulnerable Adults statement and NALC’s model Equality and Diversity Policy.</w:t>
      </w:r>
    </w:p>
    <w:p w14:paraId="08638228" w14:textId="2676060B" w:rsidR="00EB2D0B" w:rsidRDefault="00EB2D0B" w:rsidP="00EB2D0B">
      <w:pPr>
        <w:rPr>
          <w:rFonts w:ascii="Arial" w:hAnsi="Arial" w:cs="Arial"/>
          <w:color w:val="000000" w:themeColor="text1"/>
          <w:sz w:val="22"/>
          <w:szCs w:val="22"/>
        </w:rPr>
      </w:pPr>
      <w:r w:rsidRPr="00A00983">
        <w:rPr>
          <w:rFonts w:ascii="Arial" w:hAnsi="Arial" w:cs="Arial"/>
          <w:b/>
          <w:bCs/>
          <w:sz w:val="22"/>
          <w:szCs w:val="22"/>
        </w:rPr>
        <w:t>Resolved</w:t>
      </w:r>
      <w:r>
        <w:rPr>
          <w:rFonts w:ascii="Arial" w:hAnsi="Arial" w:cs="Arial"/>
          <w:sz w:val="22"/>
          <w:szCs w:val="22"/>
        </w:rPr>
        <w:t xml:space="preserve"> to adopt </w:t>
      </w:r>
      <w:r w:rsidRPr="00EB2D0B">
        <w:rPr>
          <w:rFonts w:ascii="Arial" w:hAnsi="Arial" w:cs="Arial"/>
          <w:color w:val="000000" w:themeColor="text1"/>
          <w:sz w:val="22"/>
          <w:szCs w:val="22"/>
        </w:rPr>
        <w:t>the Safeguarding Children and Young People and Vulnerable Adults statement and NALC’s model Equality and Diversity Policy.</w:t>
      </w:r>
    </w:p>
    <w:p w14:paraId="18D2AA3E" w14:textId="77777777" w:rsidR="00EB2D0B" w:rsidRPr="00EB2D0B" w:rsidRDefault="00EB2D0B" w:rsidP="00EB2D0B">
      <w:pPr>
        <w:rPr>
          <w:rFonts w:ascii="Arial" w:hAnsi="Arial" w:cs="Arial"/>
          <w:sz w:val="22"/>
          <w:szCs w:val="22"/>
        </w:rPr>
      </w:pPr>
    </w:p>
    <w:p w14:paraId="6C84E809" w14:textId="1AE4B45D" w:rsidR="00EB2D0B" w:rsidRPr="00EB2D0B" w:rsidRDefault="00EB2D0B" w:rsidP="00EB2D0B">
      <w:pPr>
        <w:pStyle w:val="Heading3"/>
        <w:spacing w:before="0"/>
        <w:rPr>
          <w:rFonts w:ascii="Arial" w:hAnsi="Arial" w:cs="Arial"/>
          <w:b/>
          <w:bCs/>
          <w:color w:val="000000" w:themeColor="text1"/>
          <w:sz w:val="22"/>
          <w:szCs w:val="22"/>
        </w:rPr>
      </w:pPr>
      <w:r w:rsidRPr="00EB2D0B">
        <w:rPr>
          <w:rFonts w:ascii="Arial" w:hAnsi="Arial" w:cs="Arial"/>
          <w:b/>
          <w:bCs/>
          <w:color w:val="000000" w:themeColor="text1"/>
          <w:sz w:val="22"/>
          <w:szCs w:val="22"/>
        </w:rPr>
        <w:t xml:space="preserve">02/2022 6f </w:t>
      </w:r>
      <w:proofErr w:type="gramStart"/>
      <w:r w:rsidRPr="00EB2D0B">
        <w:rPr>
          <w:rFonts w:ascii="Arial" w:hAnsi="Arial" w:cs="Arial"/>
          <w:b/>
          <w:bCs/>
          <w:color w:val="000000" w:themeColor="text1"/>
          <w:sz w:val="22"/>
          <w:szCs w:val="22"/>
        </w:rPr>
        <w:t>To</w:t>
      </w:r>
      <w:proofErr w:type="gramEnd"/>
      <w:r w:rsidRPr="00EB2D0B">
        <w:rPr>
          <w:rFonts w:ascii="Arial" w:hAnsi="Arial" w:cs="Arial"/>
          <w:b/>
          <w:bCs/>
          <w:color w:val="000000" w:themeColor="text1"/>
          <w:sz w:val="22"/>
          <w:szCs w:val="22"/>
        </w:rPr>
        <w:t xml:space="preserve"> consider grant applications and agree any actions.</w:t>
      </w:r>
    </w:p>
    <w:p w14:paraId="421B1CF0" w14:textId="3C0E9384" w:rsidR="00EB2D0B" w:rsidRDefault="00CA2495" w:rsidP="00EB2D0B">
      <w:pPr>
        <w:rPr>
          <w:rFonts w:ascii="Arial" w:hAnsi="Arial" w:cs="Arial"/>
          <w:sz w:val="22"/>
          <w:szCs w:val="22"/>
        </w:rPr>
      </w:pPr>
      <w:r>
        <w:rPr>
          <w:rFonts w:ascii="Arial" w:hAnsi="Arial" w:cs="Arial"/>
          <w:color w:val="000000" w:themeColor="text1"/>
          <w:sz w:val="22"/>
          <w:szCs w:val="22"/>
        </w:rPr>
        <w:t>I</w:t>
      </w:r>
      <w:r w:rsidRPr="00CA2495">
        <w:rPr>
          <w:rFonts w:ascii="Arial" w:hAnsi="Arial" w:cs="Arial"/>
          <w:sz w:val="22"/>
          <w:szCs w:val="22"/>
        </w:rPr>
        <w:t xml:space="preserve">n accordance with its powers under section 137 of the Local Government Act 1972, </w:t>
      </w:r>
      <w:r w:rsidRPr="00A00983">
        <w:rPr>
          <w:rFonts w:ascii="Arial" w:hAnsi="Arial" w:cs="Arial"/>
          <w:b/>
          <w:bCs/>
          <w:sz w:val="22"/>
          <w:szCs w:val="22"/>
        </w:rPr>
        <w:t xml:space="preserve">resolved </w:t>
      </w:r>
      <w:r>
        <w:rPr>
          <w:rFonts w:ascii="Arial" w:hAnsi="Arial" w:cs="Arial"/>
          <w:sz w:val="22"/>
          <w:szCs w:val="22"/>
        </w:rPr>
        <w:t xml:space="preserve">to </w:t>
      </w:r>
      <w:r w:rsidRPr="00CA2495">
        <w:rPr>
          <w:rFonts w:ascii="Arial" w:hAnsi="Arial" w:cs="Arial"/>
          <w:sz w:val="22"/>
          <w:szCs w:val="22"/>
        </w:rPr>
        <w:t>approve the following expenditure on grants which, in the opinion of the Council, is in the interests of the area of its inhabitants and will benefit them in a manner commensurate with expenditure detailed below amounting to £1</w:t>
      </w:r>
      <w:r>
        <w:rPr>
          <w:rFonts w:ascii="Arial" w:hAnsi="Arial" w:cs="Arial"/>
          <w:sz w:val="22"/>
          <w:szCs w:val="22"/>
        </w:rPr>
        <w:t>25</w:t>
      </w:r>
      <w:r w:rsidRPr="00CA2495">
        <w:rPr>
          <w:rFonts w:ascii="Arial" w:hAnsi="Arial" w:cs="Arial"/>
          <w:sz w:val="22"/>
          <w:szCs w:val="22"/>
        </w:rPr>
        <w:t>0.00.</w:t>
      </w:r>
    </w:p>
    <w:tbl>
      <w:tblPr>
        <w:tblStyle w:val="TableGrid"/>
        <w:tblW w:w="9776" w:type="dxa"/>
        <w:tblLook w:val="04A0" w:firstRow="1" w:lastRow="0" w:firstColumn="1" w:lastColumn="0" w:noHBand="0" w:noVBand="1"/>
      </w:tblPr>
      <w:tblGrid>
        <w:gridCol w:w="1555"/>
        <w:gridCol w:w="1701"/>
        <w:gridCol w:w="3118"/>
        <w:gridCol w:w="1843"/>
        <w:gridCol w:w="1559"/>
      </w:tblGrid>
      <w:tr w:rsidR="00CA2495" w:rsidRPr="00CA2495" w14:paraId="7523E223" w14:textId="77777777" w:rsidTr="006C4B54">
        <w:trPr>
          <w:trHeight w:val="312"/>
        </w:trPr>
        <w:tc>
          <w:tcPr>
            <w:tcW w:w="1555" w:type="dxa"/>
            <w:hideMark/>
          </w:tcPr>
          <w:p w14:paraId="0D37C078" w14:textId="77777777" w:rsidR="00CA2495" w:rsidRPr="00CA2495" w:rsidRDefault="00CA2495" w:rsidP="00CA2495">
            <w:pPr>
              <w:rPr>
                <w:rFonts w:ascii="Calibri" w:hAnsi="Calibri" w:cs="Calibri"/>
                <w:b/>
                <w:bCs/>
              </w:rPr>
            </w:pPr>
            <w:r w:rsidRPr="00CA2495">
              <w:rPr>
                <w:rFonts w:ascii="Calibri" w:hAnsi="Calibri" w:cs="Calibri"/>
                <w:b/>
                <w:bCs/>
              </w:rPr>
              <w:t>Name</w:t>
            </w:r>
          </w:p>
        </w:tc>
        <w:tc>
          <w:tcPr>
            <w:tcW w:w="1701" w:type="dxa"/>
            <w:hideMark/>
          </w:tcPr>
          <w:p w14:paraId="2EDF84F3" w14:textId="77777777" w:rsidR="00CA2495" w:rsidRPr="00CA2495" w:rsidRDefault="00CA2495" w:rsidP="00CA2495">
            <w:pPr>
              <w:rPr>
                <w:rFonts w:ascii="Calibri" w:hAnsi="Calibri" w:cs="Calibri"/>
                <w:b/>
                <w:bCs/>
              </w:rPr>
            </w:pPr>
            <w:r w:rsidRPr="00CA2495">
              <w:rPr>
                <w:rFonts w:ascii="Calibri" w:hAnsi="Calibri" w:cs="Calibri"/>
                <w:b/>
                <w:bCs/>
              </w:rPr>
              <w:t>Request for</w:t>
            </w:r>
          </w:p>
        </w:tc>
        <w:tc>
          <w:tcPr>
            <w:tcW w:w="3118" w:type="dxa"/>
            <w:hideMark/>
          </w:tcPr>
          <w:p w14:paraId="4FFC3172" w14:textId="77777777" w:rsidR="00CA2495" w:rsidRPr="00CA2495" w:rsidRDefault="00CA2495" w:rsidP="00CA2495">
            <w:pPr>
              <w:rPr>
                <w:rFonts w:ascii="Calibri" w:hAnsi="Calibri" w:cs="Calibri"/>
                <w:b/>
                <w:bCs/>
              </w:rPr>
            </w:pPr>
            <w:r w:rsidRPr="00CA2495">
              <w:rPr>
                <w:rFonts w:ascii="Calibri" w:hAnsi="Calibri" w:cs="Calibri"/>
                <w:b/>
                <w:bCs/>
              </w:rPr>
              <w:t>Benefits</w:t>
            </w:r>
          </w:p>
        </w:tc>
        <w:tc>
          <w:tcPr>
            <w:tcW w:w="1843" w:type="dxa"/>
            <w:noWrap/>
            <w:hideMark/>
          </w:tcPr>
          <w:p w14:paraId="1901D415" w14:textId="27378D43" w:rsidR="00CA2495" w:rsidRPr="00CA2495" w:rsidRDefault="00CA2495" w:rsidP="00CA2495">
            <w:pPr>
              <w:jc w:val="center"/>
              <w:rPr>
                <w:rFonts w:ascii="Calibri" w:hAnsi="Calibri" w:cs="Calibri"/>
                <w:b/>
                <w:bCs/>
              </w:rPr>
            </w:pPr>
            <w:r w:rsidRPr="00CA2495">
              <w:rPr>
                <w:rFonts w:ascii="Calibri" w:hAnsi="Calibri" w:cs="Calibri"/>
                <w:b/>
                <w:bCs/>
              </w:rPr>
              <w:t>Amount</w:t>
            </w:r>
            <w:r>
              <w:rPr>
                <w:rFonts w:ascii="Calibri" w:hAnsi="Calibri" w:cs="Calibri"/>
                <w:b/>
                <w:bCs/>
              </w:rPr>
              <w:t xml:space="preserve"> requested</w:t>
            </w:r>
          </w:p>
        </w:tc>
        <w:tc>
          <w:tcPr>
            <w:tcW w:w="1559" w:type="dxa"/>
            <w:noWrap/>
            <w:hideMark/>
          </w:tcPr>
          <w:p w14:paraId="7631F228" w14:textId="77777777" w:rsidR="00CA2495" w:rsidRPr="00CA2495" w:rsidRDefault="00CA2495" w:rsidP="00CA2495">
            <w:pPr>
              <w:jc w:val="center"/>
              <w:rPr>
                <w:rFonts w:ascii="Calibri" w:hAnsi="Calibri" w:cs="Calibri"/>
                <w:b/>
                <w:bCs/>
              </w:rPr>
            </w:pPr>
            <w:r w:rsidRPr="00CA2495">
              <w:rPr>
                <w:rFonts w:ascii="Calibri" w:hAnsi="Calibri" w:cs="Calibri"/>
                <w:b/>
                <w:bCs/>
              </w:rPr>
              <w:t>Approved figures</w:t>
            </w:r>
          </w:p>
        </w:tc>
      </w:tr>
      <w:tr w:rsidR="00CA2495" w:rsidRPr="00CA2495" w14:paraId="064ADF92" w14:textId="77777777" w:rsidTr="006C4B54">
        <w:trPr>
          <w:trHeight w:val="936"/>
        </w:trPr>
        <w:tc>
          <w:tcPr>
            <w:tcW w:w="1555" w:type="dxa"/>
            <w:hideMark/>
          </w:tcPr>
          <w:p w14:paraId="7CA7516C" w14:textId="77777777" w:rsidR="00CA2495" w:rsidRPr="00CA2495" w:rsidRDefault="00CA2495" w:rsidP="00CA2495">
            <w:pPr>
              <w:rPr>
                <w:rFonts w:ascii="Calibri" w:hAnsi="Calibri" w:cs="Calibri"/>
              </w:rPr>
            </w:pPr>
            <w:r w:rsidRPr="00CA2495">
              <w:rPr>
                <w:rFonts w:ascii="Calibri" w:hAnsi="Calibri" w:cs="Calibri"/>
              </w:rPr>
              <w:t>Cromhall Horticultural Society</w:t>
            </w:r>
          </w:p>
        </w:tc>
        <w:tc>
          <w:tcPr>
            <w:tcW w:w="1701" w:type="dxa"/>
            <w:hideMark/>
          </w:tcPr>
          <w:p w14:paraId="39EB8E0D" w14:textId="77777777" w:rsidR="00CA2495" w:rsidRPr="00CA2495" w:rsidRDefault="00CA2495" w:rsidP="00CA2495">
            <w:pPr>
              <w:rPr>
                <w:rFonts w:ascii="Calibri" w:hAnsi="Calibri" w:cs="Calibri"/>
                <w:color w:val="000000"/>
              </w:rPr>
            </w:pPr>
            <w:r w:rsidRPr="00CA2495">
              <w:rPr>
                <w:rFonts w:ascii="Calibri" w:hAnsi="Calibri" w:cs="Calibri"/>
                <w:color w:val="000000"/>
              </w:rPr>
              <w:t>Hire of the marquee and materials to maintain the container</w:t>
            </w:r>
          </w:p>
        </w:tc>
        <w:tc>
          <w:tcPr>
            <w:tcW w:w="3118" w:type="dxa"/>
            <w:hideMark/>
          </w:tcPr>
          <w:p w14:paraId="1CB55F44" w14:textId="77777777" w:rsidR="00CA2495" w:rsidRPr="00CA2495" w:rsidRDefault="00CA2495" w:rsidP="00CA2495">
            <w:pPr>
              <w:rPr>
                <w:rFonts w:ascii="Calibri" w:hAnsi="Calibri" w:cs="Calibri"/>
              </w:rPr>
            </w:pPr>
            <w:r w:rsidRPr="00CA2495">
              <w:rPr>
                <w:rFonts w:ascii="Calibri" w:hAnsi="Calibri" w:cs="Calibri"/>
              </w:rPr>
              <w:t>500 – 600 people of which 90% of attendees are from Cromhall</w:t>
            </w:r>
          </w:p>
        </w:tc>
        <w:tc>
          <w:tcPr>
            <w:tcW w:w="1843" w:type="dxa"/>
            <w:noWrap/>
            <w:hideMark/>
          </w:tcPr>
          <w:p w14:paraId="751485AC" w14:textId="77777777" w:rsidR="00CA2495" w:rsidRPr="00CA2495" w:rsidRDefault="00CA2495" w:rsidP="00CA2495">
            <w:pPr>
              <w:jc w:val="center"/>
              <w:rPr>
                <w:rFonts w:ascii="Calibri" w:hAnsi="Calibri" w:cs="Calibri"/>
              </w:rPr>
            </w:pPr>
            <w:r w:rsidRPr="00CA2495">
              <w:rPr>
                <w:rFonts w:ascii="Calibri" w:hAnsi="Calibri" w:cs="Calibri"/>
              </w:rPr>
              <w:t>£500.00</w:t>
            </w:r>
          </w:p>
        </w:tc>
        <w:tc>
          <w:tcPr>
            <w:tcW w:w="1559" w:type="dxa"/>
            <w:hideMark/>
          </w:tcPr>
          <w:p w14:paraId="2F590CC0" w14:textId="77777777" w:rsidR="00CA2495" w:rsidRPr="00CA2495" w:rsidRDefault="00CA2495" w:rsidP="00CA2495">
            <w:pPr>
              <w:jc w:val="center"/>
              <w:rPr>
                <w:rFonts w:ascii="Calibri" w:hAnsi="Calibri" w:cs="Calibri"/>
              </w:rPr>
            </w:pPr>
            <w:r w:rsidRPr="00CA2495">
              <w:rPr>
                <w:rFonts w:ascii="Calibri" w:hAnsi="Calibri" w:cs="Calibri"/>
              </w:rPr>
              <w:t>£500.00</w:t>
            </w:r>
          </w:p>
        </w:tc>
      </w:tr>
      <w:tr w:rsidR="00CA2495" w:rsidRPr="00CA2495" w14:paraId="0DEB0E72" w14:textId="77777777" w:rsidTr="006C4B54">
        <w:trPr>
          <w:trHeight w:val="624"/>
        </w:trPr>
        <w:tc>
          <w:tcPr>
            <w:tcW w:w="1555" w:type="dxa"/>
            <w:hideMark/>
          </w:tcPr>
          <w:p w14:paraId="016F91E6" w14:textId="77777777" w:rsidR="00CA2495" w:rsidRPr="00CA2495" w:rsidRDefault="00CA2495" w:rsidP="00CA2495">
            <w:pPr>
              <w:rPr>
                <w:rFonts w:ascii="Calibri" w:hAnsi="Calibri" w:cs="Calibri"/>
              </w:rPr>
            </w:pPr>
            <w:r w:rsidRPr="00CA2495">
              <w:rPr>
                <w:rFonts w:ascii="Calibri" w:hAnsi="Calibri" w:cs="Calibri"/>
              </w:rPr>
              <w:t>Benefice Newsletter (5Alive)</w:t>
            </w:r>
          </w:p>
        </w:tc>
        <w:tc>
          <w:tcPr>
            <w:tcW w:w="1701" w:type="dxa"/>
            <w:hideMark/>
          </w:tcPr>
          <w:p w14:paraId="303CDE53" w14:textId="77777777" w:rsidR="00CA2495" w:rsidRPr="00CA2495" w:rsidRDefault="00CA2495" w:rsidP="00CA2495">
            <w:pPr>
              <w:rPr>
                <w:rFonts w:ascii="Calibri" w:hAnsi="Calibri" w:cs="Calibri"/>
              </w:rPr>
            </w:pPr>
            <w:r w:rsidRPr="00CA2495">
              <w:rPr>
                <w:rFonts w:ascii="Calibri" w:hAnsi="Calibri" w:cs="Calibri"/>
              </w:rPr>
              <w:t>Contribute to hard copy 5Alive to all households</w:t>
            </w:r>
          </w:p>
        </w:tc>
        <w:tc>
          <w:tcPr>
            <w:tcW w:w="3118" w:type="dxa"/>
            <w:hideMark/>
          </w:tcPr>
          <w:p w14:paraId="2A29F1B8" w14:textId="0F67E51B" w:rsidR="00CA2495" w:rsidRPr="00CA2495" w:rsidRDefault="00CA2495" w:rsidP="00CA2495">
            <w:pPr>
              <w:rPr>
                <w:rFonts w:ascii="Calibri" w:hAnsi="Calibri" w:cs="Calibri"/>
              </w:rPr>
            </w:pPr>
            <w:r w:rsidRPr="00CA2495">
              <w:rPr>
                <w:rFonts w:ascii="Calibri" w:hAnsi="Calibri" w:cs="Calibri"/>
              </w:rPr>
              <w:t>300 Cromhall residents</w:t>
            </w:r>
          </w:p>
        </w:tc>
        <w:tc>
          <w:tcPr>
            <w:tcW w:w="1843" w:type="dxa"/>
            <w:noWrap/>
            <w:hideMark/>
          </w:tcPr>
          <w:p w14:paraId="262ADD79" w14:textId="77777777" w:rsidR="00CA2495" w:rsidRPr="00CA2495" w:rsidRDefault="00CA2495" w:rsidP="00CA2495">
            <w:pPr>
              <w:jc w:val="center"/>
              <w:rPr>
                <w:rFonts w:ascii="Calibri" w:hAnsi="Calibri" w:cs="Calibri"/>
              </w:rPr>
            </w:pPr>
            <w:r w:rsidRPr="00CA2495">
              <w:rPr>
                <w:rFonts w:ascii="Calibri" w:hAnsi="Calibri" w:cs="Calibri"/>
              </w:rPr>
              <w:t>£300.00</w:t>
            </w:r>
          </w:p>
        </w:tc>
        <w:tc>
          <w:tcPr>
            <w:tcW w:w="1559" w:type="dxa"/>
            <w:noWrap/>
            <w:hideMark/>
          </w:tcPr>
          <w:p w14:paraId="557F40F0" w14:textId="77777777" w:rsidR="00CA2495" w:rsidRPr="00CA2495" w:rsidRDefault="00CA2495" w:rsidP="00CA2495">
            <w:pPr>
              <w:jc w:val="center"/>
              <w:rPr>
                <w:rFonts w:ascii="Calibri" w:hAnsi="Calibri" w:cs="Calibri"/>
              </w:rPr>
            </w:pPr>
            <w:r w:rsidRPr="00CA2495">
              <w:rPr>
                <w:rFonts w:ascii="Calibri" w:hAnsi="Calibri" w:cs="Calibri"/>
              </w:rPr>
              <w:t>£300.00</w:t>
            </w:r>
          </w:p>
        </w:tc>
      </w:tr>
      <w:tr w:rsidR="00CA2495" w:rsidRPr="00CA2495" w14:paraId="00279E0F" w14:textId="77777777" w:rsidTr="006C4B54">
        <w:trPr>
          <w:trHeight w:val="936"/>
        </w:trPr>
        <w:tc>
          <w:tcPr>
            <w:tcW w:w="1555" w:type="dxa"/>
            <w:hideMark/>
          </w:tcPr>
          <w:p w14:paraId="0D95DFB8" w14:textId="77777777" w:rsidR="00CA2495" w:rsidRPr="00CA2495" w:rsidRDefault="00CA2495" w:rsidP="00CA2495">
            <w:pPr>
              <w:rPr>
                <w:rFonts w:ascii="Calibri" w:hAnsi="Calibri" w:cs="Calibri"/>
              </w:rPr>
            </w:pPr>
            <w:r w:rsidRPr="00CA2495">
              <w:rPr>
                <w:rFonts w:ascii="Calibri" w:hAnsi="Calibri" w:cs="Calibri"/>
              </w:rPr>
              <w:t>Village Hall</w:t>
            </w:r>
          </w:p>
        </w:tc>
        <w:tc>
          <w:tcPr>
            <w:tcW w:w="1701" w:type="dxa"/>
            <w:hideMark/>
          </w:tcPr>
          <w:p w14:paraId="49B44114" w14:textId="77777777" w:rsidR="00CA2495" w:rsidRPr="00CA2495" w:rsidRDefault="00CA2495" w:rsidP="00CA2495">
            <w:pPr>
              <w:rPr>
                <w:rFonts w:ascii="Calibri" w:hAnsi="Calibri" w:cs="Calibri"/>
                <w:color w:val="000000"/>
              </w:rPr>
            </w:pPr>
            <w:r w:rsidRPr="00CA2495">
              <w:rPr>
                <w:rFonts w:ascii="Calibri" w:hAnsi="Calibri" w:cs="Calibri"/>
                <w:color w:val="000000"/>
              </w:rPr>
              <w:t>2 advertising banners to promote community events are being held in the hall</w:t>
            </w:r>
          </w:p>
        </w:tc>
        <w:tc>
          <w:tcPr>
            <w:tcW w:w="3118" w:type="dxa"/>
            <w:hideMark/>
          </w:tcPr>
          <w:p w14:paraId="23316EB0" w14:textId="54BA7002" w:rsidR="00CA2495" w:rsidRPr="00CA2495" w:rsidRDefault="00CA2495" w:rsidP="00CA2495">
            <w:pPr>
              <w:rPr>
                <w:rFonts w:ascii="Calibri" w:hAnsi="Calibri" w:cs="Calibri"/>
              </w:rPr>
            </w:pPr>
            <w:r w:rsidRPr="00CA2495">
              <w:rPr>
                <w:rFonts w:ascii="Calibri" w:hAnsi="Calibri" w:cs="Calibri"/>
              </w:rPr>
              <w:t>Promotes village events contributes to viability of comm</w:t>
            </w:r>
            <w:r>
              <w:rPr>
                <w:rFonts w:ascii="Calibri" w:hAnsi="Calibri" w:cs="Calibri"/>
              </w:rPr>
              <w:t>u</w:t>
            </w:r>
            <w:r w:rsidRPr="00CA2495">
              <w:rPr>
                <w:rFonts w:ascii="Calibri" w:hAnsi="Calibri" w:cs="Calibri"/>
              </w:rPr>
              <w:t>nity asset</w:t>
            </w:r>
          </w:p>
        </w:tc>
        <w:tc>
          <w:tcPr>
            <w:tcW w:w="1843" w:type="dxa"/>
            <w:noWrap/>
            <w:hideMark/>
          </w:tcPr>
          <w:p w14:paraId="3A702849" w14:textId="77777777" w:rsidR="00CA2495" w:rsidRPr="00CA2495" w:rsidRDefault="00CA2495" w:rsidP="00CA2495">
            <w:pPr>
              <w:jc w:val="center"/>
              <w:rPr>
                <w:rFonts w:ascii="Calibri" w:hAnsi="Calibri" w:cs="Calibri"/>
              </w:rPr>
            </w:pPr>
            <w:r w:rsidRPr="00CA2495">
              <w:rPr>
                <w:rFonts w:ascii="Calibri" w:hAnsi="Calibri" w:cs="Calibri"/>
              </w:rPr>
              <w:t>£150.00</w:t>
            </w:r>
          </w:p>
        </w:tc>
        <w:tc>
          <w:tcPr>
            <w:tcW w:w="1559" w:type="dxa"/>
            <w:hideMark/>
          </w:tcPr>
          <w:p w14:paraId="7BC643E5" w14:textId="77777777" w:rsidR="00CA2495" w:rsidRPr="00CA2495" w:rsidRDefault="00CA2495" w:rsidP="00CA2495">
            <w:pPr>
              <w:jc w:val="center"/>
              <w:rPr>
                <w:rFonts w:ascii="Calibri" w:hAnsi="Calibri" w:cs="Calibri"/>
              </w:rPr>
            </w:pPr>
            <w:r w:rsidRPr="00CA2495">
              <w:rPr>
                <w:rFonts w:ascii="Calibri" w:hAnsi="Calibri" w:cs="Calibri"/>
              </w:rPr>
              <w:t>£150.00</w:t>
            </w:r>
          </w:p>
        </w:tc>
      </w:tr>
      <w:tr w:rsidR="00CA2495" w:rsidRPr="00CA2495" w14:paraId="4FAC785C" w14:textId="77777777" w:rsidTr="006C4B54">
        <w:trPr>
          <w:trHeight w:val="1248"/>
        </w:trPr>
        <w:tc>
          <w:tcPr>
            <w:tcW w:w="1555" w:type="dxa"/>
            <w:hideMark/>
          </w:tcPr>
          <w:p w14:paraId="0AE74E4A" w14:textId="77777777" w:rsidR="00CA2495" w:rsidRPr="00CA2495" w:rsidRDefault="00CA2495" w:rsidP="00CA2495">
            <w:pPr>
              <w:rPr>
                <w:rFonts w:ascii="Calibri" w:hAnsi="Calibri" w:cs="Calibri"/>
                <w:color w:val="000000"/>
              </w:rPr>
            </w:pPr>
            <w:r w:rsidRPr="00CA2495">
              <w:rPr>
                <w:rFonts w:ascii="Calibri" w:hAnsi="Calibri" w:cs="Calibri"/>
                <w:color w:val="000000"/>
              </w:rPr>
              <w:t>1</w:t>
            </w:r>
            <w:r w:rsidRPr="00CA2495">
              <w:rPr>
                <w:rFonts w:ascii="Calibri" w:hAnsi="Calibri" w:cs="Calibri"/>
                <w:color w:val="000000"/>
                <w:vertAlign w:val="superscript"/>
              </w:rPr>
              <w:t>st</w:t>
            </w:r>
            <w:r w:rsidRPr="00CA2495">
              <w:rPr>
                <w:rFonts w:ascii="Calibri" w:hAnsi="Calibri" w:cs="Calibri"/>
                <w:color w:val="000000"/>
              </w:rPr>
              <w:t xml:space="preserve"> Woodend Scout Group</w:t>
            </w:r>
          </w:p>
        </w:tc>
        <w:tc>
          <w:tcPr>
            <w:tcW w:w="1701" w:type="dxa"/>
            <w:hideMark/>
          </w:tcPr>
          <w:p w14:paraId="66B32022" w14:textId="77777777" w:rsidR="00CA2495" w:rsidRPr="00CA2495" w:rsidRDefault="00CA2495" w:rsidP="00CA2495">
            <w:pPr>
              <w:rPr>
                <w:rFonts w:ascii="Calibri" w:hAnsi="Calibri" w:cs="Calibri"/>
              </w:rPr>
            </w:pPr>
            <w:r w:rsidRPr="00CA2495">
              <w:rPr>
                <w:rFonts w:ascii="Calibri" w:hAnsi="Calibri" w:cs="Calibri"/>
              </w:rPr>
              <w:t xml:space="preserve">Contribution towards drainage work for the </w:t>
            </w:r>
            <w:proofErr w:type="gramStart"/>
            <w:r w:rsidRPr="00CA2495">
              <w:rPr>
                <w:rFonts w:ascii="Calibri" w:hAnsi="Calibri" w:cs="Calibri"/>
              </w:rPr>
              <w:t>Scout hall</w:t>
            </w:r>
            <w:proofErr w:type="gramEnd"/>
            <w:r w:rsidRPr="00CA2495">
              <w:rPr>
                <w:rFonts w:ascii="Calibri" w:hAnsi="Calibri" w:cs="Calibri"/>
              </w:rPr>
              <w:t xml:space="preserve"> next to Cromhall Parish Hall to address flooding</w:t>
            </w:r>
          </w:p>
        </w:tc>
        <w:tc>
          <w:tcPr>
            <w:tcW w:w="3118" w:type="dxa"/>
            <w:hideMark/>
          </w:tcPr>
          <w:p w14:paraId="00E4A9DD" w14:textId="77777777" w:rsidR="00CA2495" w:rsidRPr="00CA2495" w:rsidRDefault="00CA2495" w:rsidP="00CA2495">
            <w:pPr>
              <w:rPr>
                <w:rFonts w:ascii="Calibri" w:hAnsi="Calibri" w:cs="Calibri"/>
              </w:rPr>
            </w:pPr>
            <w:r w:rsidRPr="00CA2495">
              <w:rPr>
                <w:rFonts w:ascii="Calibri" w:hAnsi="Calibri" w:cs="Calibri"/>
              </w:rPr>
              <w:t>100 scouts</w:t>
            </w:r>
          </w:p>
        </w:tc>
        <w:tc>
          <w:tcPr>
            <w:tcW w:w="1843" w:type="dxa"/>
            <w:noWrap/>
            <w:hideMark/>
          </w:tcPr>
          <w:p w14:paraId="5F552E98" w14:textId="77777777" w:rsidR="00CA2495" w:rsidRPr="00CA2495" w:rsidRDefault="00CA2495" w:rsidP="00CA2495">
            <w:pPr>
              <w:jc w:val="center"/>
              <w:rPr>
                <w:rFonts w:ascii="Calibri" w:hAnsi="Calibri" w:cs="Calibri"/>
              </w:rPr>
            </w:pPr>
            <w:r w:rsidRPr="00CA2495">
              <w:rPr>
                <w:rFonts w:ascii="Calibri" w:hAnsi="Calibri" w:cs="Calibri"/>
              </w:rPr>
              <w:t>£300.00</w:t>
            </w:r>
          </w:p>
        </w:tc>
        <w:tc>
          <w:tcPr>
            <w:tcW w:w="1559" w:type="dxa"/>
            <w:noWrap/>
            <w:hideMark/>
          </w:tcPr>
          <w:p w14:paraId="61E9569C" w14:textId="77777777" w:rsidR="00CA2495" w:rsidRPr="00CA2495" w:rsidRDefault="00CA2495" w:rsidP="00CA2495">
            <w:pPr>
              <w:jc w:val="center"/>
              <w:rPr>
                <w:rFonts w:ascii="Calibri" w:hAnsi="Calibri" w:cs="Calibri"/>
              </w:rPr>
            </w:pPr>
            <w:r w:rsidRPr="00CA2495">
              <w:rPr>
                <w:rFonts w:ascii="Calibri" w:hAnsi="Calibri" w:cs="Calibri"/>
              </w:rPr>
              <w:t>£300.00</w:t>
            </w:r>
          </w:p>
        </w:tc>
      </w:tr>
      <w:tr w:rsidR="00CA2495" w:rsidRPr="00CA2495" w14:paraId="1F7ABCBB" w14:textId="77777777" w:rsidTr="006C4B54">
        <w:trPr>
          <w:trHeight w:val="312"/>
        </w:trPr>
        <w:tc>
          <w:tcPr>
            <w:tcW w:w="1555" w:type="dxa"/>
            <w:hideMark/>
          </w:tcPr>
          <w:p w14:paraId="26924B86" w14:textId="77777777" w:rsidR="00CA2495" w:rsidRPr="00CA2495" w:rsidRDefault="00CA2495" w:rsidP="00CA2495">
            <w:pPr>
              <w:rPr>
                <w:rFonts w:ascii="Calibri" w:hAnsi="Calibri" w:cs="Calibri"/>
              </w:rPr>
            </w:pPr>
            <w:r w:rsidRPr="00CA2495">
              <w:rPr>
                <w:rFonts w:ascii="Calibri" w:hAnsi="Calibri" w:cs="Calibri"/>
              </w:rPr>
              <w:t> </w:t>
            </w:r>
          </w:p>
        </w:tc>
        <w:tc>
          <w:tcPr>
            <w:tcW w:w="1701" w:type="dxa"/>
            <w:hideMark/>
          </w:tcPr>
          <w:p w14:paraId="55680EF2" w14:textId="77777777" w:rsidR="00CA2495" w:rsidRPr="00CA2495" w:rsidRDefault="00CA2495" w:rsidP="00CA2495">
            <w:pPr>
              <w:rPr>
                <w:rFonts w:ascii="Calibri" w:hAnsi="Calibri" w:cs="Calibri"/>
              </w:rPr>
            </w:pPr>
            <w:r w:rsidRPr="00CA2495">
              <w:rPr>
                <w:rFonts w:ascii="Calibri" w:hAnsi="Calibri" w:cs="Calibri"/>
              </w:rPr>
              <w:t> </w:t>
            </w:r>
          </w:p>
        </w:tc>
        <w:tc>
          <w:tcPr>
            <w:tcW w:w="3118" w:type="dxa"/>
            <w:hideMark/>
          </w:tcPr>
          <w:p w14:paraId="14124DC2" w14:textId="77777777" w:rsidR="00CA2495" w:rsidRPr="00CA2495" w:rsidRDefault="00CA2495" w:rsidP="00CA2495">
            <w:pPr>
              <w:rPr>
                <w:rFonts w:ascii="Calibri" w:hAnsi="Calibri" w:cs="Calibri"/>
                <w:b/>
                <w:bCs/>
              </w:rPr>
            </w:pPr>
            <w:r w:rsidRPr="00CA2495">
              <w:rPr>
                <w:rFonts w:ascii="Calibri" w:hAnsi="Calibri" w:cs="Calibri"/>
                <w:b/>
                <w:bCs/>
              </w:rPr>
              <w:t>Total</w:t>
            </w:r>
          </w:p>
        </w:tc>
        <w:tc>
          <w:tcPr>
            <w:tcW w:w="1843" w:type="dxa"/>
            <w:noWrap/>
            <w:hideMark/>
          </w:tcPr>
          <w:p w14:paraId="1D3DB7E9" w14:textId="77777777" w:rsidR="00CA2495" w:rsidRPr="00CA2495" w:rsidRDefault="00CA2495" w:rsidP="00CA2495">
            <w:pPr>
              <w:jc w:val="center"/>
              <w:rPr>
                <w:rFonts w:ascii="Calibri" w:hAnsi="Calibri" w:cs="Calibri"/>
                <w:b/>
                <w:bCs/>
              </w:rPr>
            </w:pPr>
            <w:r w:rsidRPr="00CA2495">
              <w:rPr>
                <w:rFonts w:ascii="Calibri" w:hAnsi="Calibri" w:cs="Calibri"/>
                <w:b/>
                <w:bCs/>
              </w:rPr>
              <w:t>£1,250.00</w:t>
            </w:r>
          </w:p>
        </w:tc>
        <w:tc>
          <w:tcPr>
            <w:tcW w:w="1559" w:type="dxa"/>
            <w:noWrap/>
            <w:hideMark/>
          </w:tcPr>
          <w:p w14:paraId="63C53478" w14:textId="77777777" w:rsidR="00CA2495" w:rsidRPr="00CA2495" w:rsidRDefault="00CA2495" w:rsidP="00CA2495">
            <w:pPr>
              <w:jc w:val="center"/>
              <w:rPr>
                <w:rFonts w:ascii="Calibri" w:hAnsi="Calibri" w:cs="Calibri"/>
                <w:b/>
                <w:bCs/>
              </w:rPr>
            </w:pPr>
            <w:r w:rsidRPr="00CA2495">
              <w:rPr>
                <w:rFonts w:ascii="Calibri" w:hAnsi="Calibri" w:cs="Calibri"/>
                <w:b/>
                <w:bCs/>
              </w:rPr>
              <w:t>£1,250.00</w:t>
            </w:r>
          </w:p>
        </w:tc>
      </w:tr>
    </w:tbl>
    <w:p w14:paraId="60335D02" w14:textId="77777777" w:rsidR="00CA2495" w:rsidRPr="00EB2D0B" w:rsidRDefault="00CA2495" w:rsidP="00EB2D0B">
      <w:pPr>
        <w:rPr>
          <w:rFonts w:ascii="Arial" w:hAnsi="Arial" w:cs="Arial"/>
          <w:color w:val="000000" w:themeColor="text1"/>
          <w:sz w:val="22"/>
          <w:szCs w:val="22"/>
        </w:rPr>
      </w:pPr>
    </w:p>
    <w:p w14:paraId="4DEFCA36" w14:textId="30F66FE0" w:rsidR="00195780" w:rsidRPr="007F2FF2" w:rsidRDefault="00430C31" w:rsidP="00F31B80">
      <w:pPr>
        <w:pStyle w:val="Heading2"/>
        <w:keepLines w:val="0"/>
        <w:spacing w:before="0"/>
        <w:rPr>
          <w:rFonts w:ascii="Arial" w:hAnsi="Arial" w:cs="Arial"/>
          <w:b/>
          <w:bCs/>
          <w:color w:val="000000" w:themeColor="text1"/>
          <w:sz w:val="22"/>
          <w:szCs w:val="22"/>
        </w:rPr>
      </w:pPr>
      <w:r>
        <w:rPr>
          <w:rFonts w:ascii="Arial" w:hAnsi="Arial" w:cs="Arial"/>
          <w:b/>
          <w:bCs/>
          <w:color w:val="000000" w:themeColor="text1"/>
          <w:sz w:val="22"/>
          <w:szCs w:val="22"/>
        </w:rPr>
        <w:t>02/2022</w:t>
      </w:r>
      <w:r w:rsidR="009F1D58" w:rsidRPr="007F2FF2">
        <w:rPr>
          <w:rFonts w:ascii="Arial" w:hAnsi="Arial" w:cs="Arial"/>
          <w:b/>
          <w:bCs/>
          <w:color w:val="000000" w:themeColor="text1"/>
          <w:sz w:val="22"/>
          <w:szCs w:val="22"/>
        </w:rPr>
        <w:t xml:space="preserve">.  </w:t>
      </w:r>
      <w:r w:rsidR="00683537" w:rsidRPr="007F2FF2">
        <w:rPr>
          <w:rFonts w:ascii="Arial" w:hAnsi="Arial" w:cs="Arial"/>
          <w:b/>
          <w:bCs/>
          <w:color w:val="000000" w:themeColor="text1"/>
          <w:sz w:val="22"/>
          <w:szCs w:val="22"/>
        </w:rPr>
        <w:t>No</w:t>
      </w:r>
      <w:r w:rsidR="001500AB">
        <w:rPr>
          <w:rFonts w:ascii="Arial" w:hAnsi="Arial" w:cs="Arial"/>
          <w:b/>
          <w:bCs/>
          <w:color w:val="000000" w:themeColor="text1"/>
          <w:sz w:val="22"/>
          <w:szCs w:val="22"/>
        </w:rPr>
        <w:t xml:space="preserve"> 7</w:t>
      </w:r>
      <w:r w:rsidR="00683537" w:rsidRPr="007F2FF2">
        <w:rPr>
          <w:rFonts w:ascii="Arial" w:hAnsi="Arial" w:cs="Arial"/>
          <w:b/>
          <w:bCs/>
          <w:color w:val="000000" w:themeColor="text1"/>
          <w:sz w:val="22"/>
          <w:szCs w:val="22"/>
        </w:rPr>
        <w:t xml:space="preserve"> </w:t>
      </w:r>
      <w:r w:rsidR="00887F24" w:rsidRPr="007F2FF2">
        <w:rPr>
          <w:rFonts w:ascii="Arial" w:hAnsi="Arial" w:cs="Arial"/>
          <w:b/>
          <w:bCs/>
          <w:color w:val="000000" w:themeColor="text1"/>
          <w:sz w:val="22"/>
          <w:szCs w:val="22"/>
        </w:rPr>
        <w:t>ITEMS TO NOTE</w:t>
      </w:r>
    </w:p>
    <w:p w14:paraId="7DDEAE7B" w14:textId="77777777" w:rsidR="008C0E1C" w:rsidRPr="008C0E1C" w:rsidRDefault="00430C31" w:rsidP="008C0E1C">
      <w:pPr>
        <w:pStyle w:val="Heading3"/>
        <w:spacing w:before="0"/>
        <w:rPr>
          <w:rFonts w:ascii="Arial" w:hAnsi="Arial" w:cs="Arial"/>
          <w:b/>
          <w:bCs/>
          <w:color w:val="000000" w:themeColor="text1"/>
          <w:sz w:val="22"/>
          <w:szCs w:val="22"/>
        </w:rPr>
      </w:pPr>
      <w:r w:rsidRPr="008C0E1C">
        <w:rPr>
          <w:rFonts w:ascii="Arial" w:hAnsi="Arial" w:cs="Arial"/>
          <w:b/>
          <w:bCs/>
          <w:color w:val="000000" w:themeColor="text1"/>
          <w:sz w:val="22"/>
          <w:szCs w:val="22"/>
        </w:rPr>
        <w:t>02/2022</w:t>
      </w:r>
      <w:r w:rsidR="00887F24" w:rsidRPr="008C0E1C">
        <w:rPr>
          <w:rFonts w:ascii="Arial" w:hAnsi="Arial" w:cs="Arial"/>
          <w:b/>
          <w:bCs/>
          <w:color w:val="000000" w:themeColor="text1"/>
          <w:sz w:val="22"/>
          <w:szCs w:val="22"/>
        </w:rPr>
        <w:t xml:space="preserve"> </w:t>
      </w:r>
      <w:r w:rsidR="001500AB" w:rsidRPr="008C0E1C">
        <w:rPr>
          <w:rFonts w:ascii="Arial" w:hAnsi="Arial" w:cs="Arial"/>
          <w:b/>
          <w:bCs/>
          <w:color w:val="000000" w:themeColor="text1"/>
          <w:sz w:val="22"/>
          <w:szCs w:val="22"/>
        </w:rPr>
        <w:t>7</w:t>
      </w:r>
      <w:r w:rsidR="00E03B82" w:rsidRPr="008C0E1C">
        <w:rPr>
          <w:rFonts w:ascii="Arial" w:hAnsi="Arial" w:cs="Arial"/>
          <w:b/>
          <w:bCs/>
          <w:color w:val="000000" w:themeColor="text1"/>
          <w:sz w:val="22"/>
          <w:szCs w:val="22"/>
        </w:rPr>
        <w:t xml:space="preserve">a </w:t>
      </w:r>
      <w:proofErr w:type="gramStart"/>
      <w:r w:rsidR="008C0E1C" w:rsidRPr="008C0E1C">
        <w:rPr>
          <w:rFonts w:ascii="Arial" w:hAnsi="Arial" w:cs="Arial"/>
          <w:b/>
          <w:bCs/>
          <w:color w:val="000000" w:themeColor="text1"/>
          <w:sz w:val="22"/>
          <w:szCs w:val="22"/>
        </w:rPr>
        <w:t>To</w:t>
      </w:r>
      <w:proofErr w:type="gramEnd"/>
      <w:r w:rsidR="008C0E1C" w:rsidRPr="008C0E1C">
        <w:rPr>
          <w:rFonts w:ascii="Arial" w:hAnsi="Arial" w:cs="Arial"/>
          <w:b/>
          <w:bCs/>
          <w:color w:val="000000" w:themeColor="text1"/>
          <w:sz w:val="22"/>
          <w:szCs w:val="22"/>
        </w:rPr>
        <w:t xml:space="preserve"> note new system for </w:t>
      </w:r>
      <w:proofErr w:type="spellStart"/>
      <w:r w:rsidR="008C0E1C" w:rsidRPr="008C0E1C">
        <w:rPr>
          <w:rFonts w:ascii="Arial" w:hAnsi="Arial" w:cs="Arial"/>
          <w:b/>
          <w:bCs/>
          <w:color w:val="000000" w:themeColor="text1"/>
          <w:sz w:val="22"/>
          <w:szCs w:val="22"/>
        </w:rPr>
        <w:t>Leyhill</w:t>
      </w:r>
      <w:proofErr w:type="spellEnd"/>
      <w:r w:rsidR="008C0E1C" w:rsidRPr="008C0E1C">
        <w:rPr>
          <w:rFonts w:ascii="Arial" w:hAnsi="Arial" w:cs="Arial"/>
          <w:b/>
          <w:bCs/>
          <w:color w:val="000000" w:themeColor="text1"/>
          <w:sz w:val="22"/>
          <w:szCs w:val="22"/>
        </w:rPr>
        <w:t xml:space="preserve"> Prison Abscond Notifications</w:t>
      </w:r>
    </w:p>
    <w:p w14:paraId="4B7EA128" w14:textId="6A2FE39B" w:rsidR="00240A0B" w:rsidRPr="008C0E1C" w:rsidRDefault="008C0E1C" w:rsidP="008C0E1C">
      <w:pPr>
        <w:rPr>
          <w:rFonts w:ascii="Arial" w:hAnsi="Arial" w:cs="Arial"/>
          <w:sz w:val="22"/>
          <w:szCs w:val="22"/>
        </w:rPr>
      </w:pPr>
      <w:r>
        <w:rPr>
          <w:rFonts w:ascii="Arial" w:hAnsi="Arial" w:cs="Arial"/>
          <w:sz w:val="22"/>
          <w:szCs w:val="22"/>
        </w:rPr>
        <w:t>Noted Cllr Daniel signed up and Cllr Line to register.</w:t>
      </w:r>
    </w:p>
    <w:p w14:paraId="3303A82C" w14:textId="77777777" w:rsidR="00120927" w:rsidRPr="007F2FF2" w:rsidRDefault="00120927" w:rsidP="00F31B80">
      <w:pPr>
        <w:rPr>
          <w:rFonts w:ascii="Arial" w:hAnsi="Arial" w:cs="Arial"/>
          <w:color w:val="000000" w:themeColor="text1"/>
          <w:sz w:val="22"/>
          <w:szCs w:val="22"/>
        </w:rPr>
      </w:pPr>
    </w:p>
    <w:p w14:paraId="050AB0AD" w14:textId="15E8409D" w:rsidR="00481F2E" w:rsidRPr="007F2FF2" w:rsidRDefault="00430C31" w:rsidP="00F31B80">
      <w:pPr>
        <w:pStyle w:val="Heading2"/>
        <w:spacing w:before="0"/>
        <w:rPr>
          <w:rFonts w:ascii="Arial" w:hAnsi="Arial" w:cs="Arial"/>
          <w:b/>
          <w:bCs/>
          <w:color w:val="000000" w:themeColor="text1"/>
          <w:sz w:val="22"/>
          <w:szCs w:val="22"/>
        </w:rPr>
      </w:pPr>
      <w:r>
        <w:rPr>
          <w:rFonts w:ascii="Arial" w:hAnsi="Arial" w:cs="Arial"/>
          <w:b/>
          <w:bCs/>
          <w:color w:val="000000" w:themeColor="text1"/>
          <w:sz w:val="22"/>
          <w:szCs w:val="22"/>
        </w:rPr>
        <w:t>02/2022</w:t>
      </w:r>
      <w:r w:rsidR="00887F24" w:rsidRPr="007F2FF2">
        <w:rPr>
          <w:rFonts w:ascii="Arial" w:hAnsi="Arial" w:cs="Arial"/>
          <w:b/>
          <w:bCs/>
          <w:color w:val="000000" w:themeColor="text1"/>
          <w:sz w:val="22"/>
          <w:szCs w:val="22"/>
        </w:rPr>
        <w:t xml:space="preserve"> </w:t>
      </w:r>
      <w:r w:rsidR="001500AB">
        <w:rPr>
          <w:rFonts w:ascii="Arial" w:hAnsi="Arial" w:cs="Arial"/>
          <w:b/>
          <w:bCs/>
          <w:color w:val="000000" w:themeColor="text1"/>
          <w:sz w:val="22"/>
          <w:szCs w:val="22"/>
        </w:rPr>
        <w:t>8</w:t>
      </w:r>
      <w:r w:rsidR="00887F24" w:rsidRPr="007F2FF2">
        <w:rPr>
          <w:rFonts w:ascii="Arial" w:hAnsi="Arial" w:cs="Arial"/>
          <w:b/>
          <w:bCs/>
          <w:color w:val="000000" w:themeColor="text1"/>
          <w:sz w:val="22"/>
          <w:szCs w:val="22"/>
        </w:rPr>
        <w:t xml:space="preserve">.  </w:t>
      </w:r>
      <w:r w:rsidR="00683537" w:rsidRPr="007F2FF2">
        <w:rPr>
          <w:rFonts w:ascii="Arial" w:hAnsi="Arial" w:cs="Arial"/>
          <w:b/>
          <w:bCs/>
          <w:color w:val="000000" w:themeColor="text1"/>
          <w:sz w:val="22"/>
          <w:szCs w:val="22"/>
        </w:rPr>
        <w:t>REPORTS</w:t>
      </w:r>
    </w:p>
    <w:p w14:paraId="44F74CEF" w14:textId="44A7AC6E" w:rsidR="006A2D38" w:rsidRDefault="00430C31" w:rsidP="00F31B80">
      <w:pPr>
        <w:pStyle w:val="Heading3"/>
        <w:spacing w:before="0"/>
        <w:rPr>
          <w:rFonts w:ascii="Arial" w:hAnsi="Arial" w:cs="Arial"/>
          <w:b/>
          <w:bCs/>
          <w:color w:val="000000" w:themeColor="text1"/>
          <w:sz w:val="22"/>
          <w:szCs w:val="22"/>
        </w:rPr>
      </w:pPr>
      <w:r>
        <w:rPr>
          <w:rFonts w:ascii="Arial" w:hAnsi="Arial" w:cs="Arial"/>
          <w:b/>
          <w:color w:val="000000" w:themeColor="text1"/>
          <w:sz w:val="22"/>
          <w:szCs w:val="22"/>
        </w:rPr>
        <w:t>02/2022</w:t>
      </w:r>
      <w:r w:rsidR="00683537" w:rsidRPr="007F2FF2">
        <w:rPr>
          <w:rFonts w:ascii="Arial" w:hAnsi="Arial" w:cs="Arial"/>
          <w:b/>
          <w:color w:val="000000" w:themeColor="text1"/>
          <w:sz w:val="22"/>
          <w:szCs w:val="22"/>
        </w:rPr>
        <w:t xml:space="preserve"> </w:t>
      </w:r>
      <w:r w:rsidR="001500AB">
        <w:rPr>
          <w:rFonts w:ascii="Arial" w:hAnsi="Arial" w:cs="Arial"/>
          <w:b/>
          <w:color w:val="000000" w:themeColor="text1"/>
          <w:sz w:val="22"/>
          <w:szCs w:val="22"/>
        </w:rPr>
        <w:t>8</w:t>
      </w:r>
      <w:r w:rsidR="00683537" w:rsidRPr="007F2FF2">
        <w:rPr>
          <w:rFonts w:ascii="Arial" w:hAnsi="Arial" w:cs="Arial"/>
          <w:b/>
          <w:color w:val="000000" w:themeColor="text1"/>
          <w:sz w:val="22"/>
          <w:szCs w:val="22"/>
        </w:rPr>
        <w:t xml:space="preserve">a </w:t>
      </w:r>
      <w:bookmarkStart w:id="3" w:name="_Hlk48226462"/>
      <w:proofErr w:type="gramStart"/>
      <w:r w:rsidR="009D1F11" w:rsidRPr="007F2FF2">
        <w:rPr>
          <w:rFonts w:ascii="Arial" w:hAnsi="Arial" w:cs="Arial"/>
          <w:b/>
          <w:bCs/>
          <w:color w:val="000000" w:themeColor="text1"/>
          <w:sz w:val="22"/>
          <w:szCs w:val="22"/>
        </w:rPr>
        <w:t>To</w:t>
      </w:r>
      <w:proofErr w:type="gramEnd"/>
      <w:r w:rsidR="009D1F11" w:rsidRPr="007F2FF2">
        <w:rPr>
          <w:rFonts w:ascii="Arial" w:hAnsi="Arial" w:cs="Arial"/>
          <w:b/>
          <w:bCs/>
          <w:color w:val="000000" w:themeColor="text1"/>
          <w:sz w:val="22"/>
          <w:szCs w:val="22"/>
        </w:rPr>
        <w:t xml:space="preserve"> receive and note report from the Clerk.</w:t>
      </w:r>
      <w:bookmarkEnd w:id="3"/>
      <w:r w:rsidR="00120927" w:rsidRPr="007F2FF2">
        <w:rPr>
          <w:rFonts w:ascii="Arial" w:hAnsi="Arial" w:cs="Arial"/>
          <w:b/>
          <w:bCs/>
          <w:color w:val="000000" w:themeColor="text1"/>
          <w:sz w:val="22"/>
          <w:szCs w:val="22"/>
        </w:rPr>
        <w:t xml:space="preserve"> </w:t>
      </w:r>
    </w:p>
    <w:p w14:paraId="005C6DD1" w14:textId="77777777" w:rsidR="00A00983" w:rsidRDefault="00A00983" w:rsidP="00A00983">
      <w:pPr>
        <w:pStyle w:val="ListParagraph"/>
        <w:numPr>
          <w:ilvl w:val="0"/>
          <w:numId w:val="26"/>
        </w:numPr>
        <w:ind w:left="360"/>
        <w:rPr>
          <w:rFonts w:ascii="Arial" w:hAnsi="Arial" w:cs="Arial"/>
          <w:sz w:val="22"/>
          <w:szCs w:val="22"/>
        </w:rPr>
      </w:pPr>
      <w:r w:rsidRPr="00851ABE">
        <w:rPr>
          <w:rFonts w:ascii="Arial" w:hAnsi="Arial" w:cs="Arial"/>
          <w:sz w:val="22"/>
          <w:szCs w:val="22"/>
        </w:rPr>
        <w:t>Written to solicitors</w:t>
      </w:r>
      <w:r>
        <w:rPr>
          <w:rFonts w:ascii="Arial" w:hAnsi="Arial" w:cs="Arial"/>
          <w:sz w:val="22"/>
          <w:szCs w:val="22"/>
        </w:rPr>
        <w:t xml:space="preserve"> for advice.</w:t>
      </w:r>
    </w:p>
    <w:p w14:paraId="74ED8885" w14:textId="77777777" w:rsidR="00A00983" w:rsidRPr="00851ABE" w:rsidRDefault="00A00983" w:rsidP="00A00983">
      <w:pPr>
        <w:pStyle w:val="ListParagraph"/>
        <w:numPr>
          <w:ilvl w:val="0"/>
          <w:numId w:val="26"/>
        </w:numPr>
        <w:ind w:left="360"/>
        <w:rPr>
          <w:rFonts w:ascii="Arial" w:hAnsi="Arial" w:cs="Arial"/>
          <w:sz w:val="22"/>
          <w:szCs w:val="22"/>
        </w:rPr>
      </w:pPr>
      <w:r w:rsidRPr="00851ABE">
        <w:rPr>
          <w:rFonts w:ascii="Arial" w:hAnsi="Arial" w:cs="Arial"/>
          <w:sz w:val="22"/>
          <w:szCs w:val="22"/>
        </w:rPr>
        <w:t xml:space="preserve">Attended </w:t>
      </w:r>
      <w:r>
        <w:rPr>
          <w:rFonts w:ascii="Arial" w:hAnsi="Arial" w:cs="Arial"/>
          <w:sz w:val="22"/>
          <w:szCs w:val="22"/>
        </w:rPr>
        <w:t xml:space="preserve">local plan </w:t>
      </w:r>
      <w:r w:rsidRPr="00851ABE">
        <w:rPr>
          <w:rFonts w:ascii="Arial" w:hAnsi="Arial" w:cs="Arial"/>
          <w:sz w:val="22"/>
          <w:szCs w:val="22"/>
        </w:rPr>
        <w:t>phase 2 presentation</w:t>
      </w:r>
    </w:p>
    <w:p w14:paraId="579B4CDA" w14:textId="77777777" w:rsidR="00A00983" w:rsidRPr="00851ABE" w:rsidRDefault="00A00983" w:rsidP="00A00983">
      <w:pPr>
        <w:pStyle w:val="ListParagraph"/>
        <w:numPr>
          <w:ilvl w:val="0"/>
          <w:numId w:val="26"/>
        </w:numPr>
        <w:ind w:left="360"/>
        <w:rPr>
          <w:rFonts w:ascii="Arial" w:hAnsi="Arial" w:cs="Arial"/>
          <w:sz w:val="22"/>
          <w:szCs w:val="22"/>
        </w:rPr>
      </w:pPr>
      <w:r w:rsidRPr="00851ABE">
        <w:rPr>
          <w:rFonts w:ascii="Arial" w:hAnsi="Arial" w:cs="Arial"/>
          <w:sz w:val="22"/>
          <w:szCs w:val="22"/>
        </w:rPr>
        <w:t>Update website</w:t>
      </w:r>
      <w:r>
        <w:rPr>
          <w:rFonts w:ascii="Arial" w:hAnsi="Arial" w:cs="Arial"/>
          <w:sz w:val="22"/>
          <w:szCs w:val="22"/>
        </w:rPr>
        <w:t xml:space="preserve"> including adding Phase 2 consultation information to the planning page.</w:t>
      </w:r>
    </w:p>
    <w:p w14:paraId="7BE03D0E" w14:textId="77777777" w:rsidR="00A00983" w:rsidRPr="00851ABE" w:rsidRDefault="00A00983" w:rsidP="00A00983">
      <w:pPr>
        <w:pStyle w:val="ListParagraph"/>
        <w:numPr>
          <w:ilvl w:val="0"/>
          <w:numId w:val="26"/>
        </w:numPr>
        <w:ind w:left="360"/>
        <w:rPr>
          <w:rFonts w:ascii="Arial" w:hAnsi="Arial" w:cs="Arial"/>
          <w:sz w:val="22"/>
          <w:szCs w:val="22"/>
        </w:rPr>
      </w:pPr>
      <w:r>
        <w:rPr>
          <w:rFonts w:ascii="Arial" w:hAnsi="Arial" w:cs="Arial"/>
          <w:sz w:val="22"/>
          <w:szCs w:val="22"/>
        </w:rPr>
        <w:t>Provided resident with a s</w:t>
      </w:r>
      <w:r w:rsidRPr="00851ABE">
        <w:rPr>
          <w:rFonts w:ascii="Arial" w:hAnsi="Arial" w:cs="Arial"/>
          <w:sz w:val="22"/>
          <w:szCs w:val="22"/>
        </w:rPr>
        <w:t xml:space="preserve">canned </w:t>
      </w:r>
      <w:r>
        <w:rPr>
          <w:rFonts w:ascii="Arial" w:hAnsi="Arial" w:cs="Arial"/>
          <w:sz w:val="22"/>
          <w:szCs w:val="22"/>
        </w:rPr>
        <w:t xml:space="preserve">copy of the </w:t>
      </w:r>
      <w:r w:rsidRPr="00851ABE">
        <w:rPr>
          <w:rFonts w:ascii="Arial" w:hAnsi="Arial" w:cs="Arial"/>
          <w:sz w:val="22"/>
          <w:szCs w:val="22"/>
        </w:rPr>
        <w:t xml:space="preserve">scrap book of newspaper cutting of soldiers and local families post WW1 </w:t>
      </w:r>
      <w:r>
        <w:rPr>
          <w:rFonts w:ascii="Arial" w:hAnsi="Arial" w:cs="Arial"/>
          <w:sz w:val="22"/>
          <w:szCs w:val="22"/>
        </w:rPr>
        <w:t>held by the council.</w:t>
      </w:r>
    </w:p>
    <w:p w14:paraId="64933792" w14:textId="77777777" w:rsidR="00A00983" w:rsidRPr="00851ABE" w:rsidRDefault="00A00983" w:rsidP="00A00983">
      <w:pPr>
        <w:pStyle w:val="ListParagraph"/>
        <w:numPr>
          <w:ilvl w:val="0"/>
          <w:numId w:val="26"/>
        </w:numPr>
        <w:ind w:left="360"/>
        <w:rPr>
          <w:rFonts w:ascii="Arial" w:hAnsi="Arial" w:cs="Arial"/>
          <w:sz w:val="22"/>
          <w:szCs w:val="22"/>
        </w:rPr>
      </w:pPr>
      <w:r w:rsidRPr="00851ABE">
        <w:rPr>
          <w:rFonts w:ascii="Arial" w:hAnsi="Arial" w:cs="Arial"/>
          <w:sz w:val="22"/>
          <w:szCs w:val="22"/>
        </w:rPr>
        <w:t xml:space="preserve">Responded to </w:t>
      </w:r>
      <w:proofErr w:type="gramStart"/>
      <w:r>
        <w:rPr>
          <w:rFonts w:ascii="Arial" w:hAnsi="Arial" w:cs="Arial"/>
          <w:sz w:val="22"/>
          <w:szCs w:val="22"/>
        </w:rPr>
        <w:t>a number of</w:t>
      </w:r>
      <w:proofErr w:type="gramEnd"/>
      <w:r>
        <w:rPr>
          <w:rFonts w:ascii="Arial" w:hAnsi="Arial" w:cs="Arial"/>
          <w:sz w:val="22"/>
          <w:szCs w:val="22"/>
        </w:rPr>
        <w:t xml:space="preserve"> </w:t>
      </w:r>
      <w:r w:rsidRPr="00851ABE">
        <w:rPr>
          <w:rFonts w:ascii="Arial" w:hAnsi="Arial" w:cs="Arial"/>
          <w:sz w:val="22"/>
          <w:szCs w:val="22"/>
        </w:rPr>
        <w:t>resident queries</w:t>
      </w:r>
      <w:r>
        <w:rPr>
          <w:rFonts w:ascii="Arial" w:hAnsi="Arial" w:cs="Arial"/>
          <w:sz w:val="22"/>
          <w:szCs w:val="22"/>
        </w:rPr>
        <w:t>.</w:t>
      </w:r>
    </w:p>
    <w:p w14:paraId="7EC7D50B" w14:textId="77777777" w:rsidR="00A00983" w:rsidRPr="00851ABE" w:rsidRDefault="00A00983" w:rsidP="00A00983">
      <w:pPr>
        <w:pStyle w:val="ListParagraph"/>
        <w:numPr>
          <w:ilvl w:val="0"/>
          <w:numId w:val="26"/>
        </w:numPr>
        <w:ind w:left="360"/>
        <w:rPr>
          <w:rFonts w:ascii="Arial" w:hAnsi="Arial" w:cs="Arial"/>
          <w:sz w:val="22"/>
          <w:szCs w:val="22"/>
        </w:rPr>
      </w:pPr>
      <w:r w:rsidRPr="00851ABE">
        <w:rPr>
          <w:rFonts w:ascii="Arial" w:hAnsi="Arial" w:cs="Arial"/>
          <w:sz w:val="22"/>
          <w:szCs w:val="22"/>
        </w:rPr>
        <w:t>Achieved distinction in Community Governance foundation degree.</w:t>
      </w:r>
    </w:p>
    <w:p w14:paraId="6E824536" w14:textId="77777777" w:rsidR="00065FF3" w:rsidRPr="007F2FF2" w:rsidRDefault="00065FF3" w:rsidP="00F31B80">
      <w:pPr>
        <w:pStyle w:val="ListParagraph"/>
        <w:rPr>
          <w:rFonts w:ascii="Arial" w:hAnsi="Arial" w:cs="Arial"/>
          <w:color w:val="000000" w:themeColor="text1"/>
          <w:sz w:val="22"/>
          <w:szCs w:val="22"/>
        </w:rPr>
      </w:pPr>
    </w:p>
    <w:p w14:paraId="083ABA29" w14:textId="572A1F17" w:rsidR="00346D9D" w:rsidRPr="007F2FF2" w:rsidRDefault="00430C31" w:rsidP="00F31B80">
      <w:pPr>
        <w:pStyle w:val="Heading3"/>
        <w:spacing w:before="0"/>
        <w:rPr>
          <w:rFonts w:ascii="Arial" w:hAnsi="Arial" w:cs="Arial"/>
          <w:color w:val="000000" w:themeColor="text1"/>
          <w:sz w:val="22"/>
          <w:szCs w:val="22"/>
        </w:rPr>
      </w:pPr>
      <w:r>
        <w:rPr>
          <w:rFonts w:ascii="Arial" w:hAnsi="Arial" w:cs="Arial"/>
          <w:b/>
          <w:color w:val="000000" w:themeColor="text1"/>
          <w:sz w:val="22"/>
          <w:szCs w:val="22"/>
        </w:rPr>
        <w:t>02/2022</w:t>
      </w:r>
      <w:r w:rsidR="00683537" w:rsidRPr="007F2FF2">
        <w:rPr>
          <w:rFonts w:ascii="Arial" w:hAnsi="Arial" w:cs="Arial"/>
          <w:b/>
          <w:color w:val="000000" w:themeColor="text1"/>
          <w:sz w:val="22"/>
          <w:szCs w:val="22"/>
        </w:rPr>
        <w:t xml:space="preserve"> </w:t>
      </w:r>
      <w:r w:rsidR="001500AB">
        <w:rPr>
          <w:rFonts w:ascii="Arial" w:hAnsi="Arial" w:cs="Arial"/>
          <w:b/>
          <w:color w:val="000000" w:themeColor="text1"/>
          <w:sz w:val="22"/>
          <w:szCs w:val="22"/>
        </w:rPr>
        <w:t>8</w:t>
      </w:r>
      <w:r w:rsidR="00683537" w:rsidRPr="007F2FF2">
        <w:rPr>
          <w:rFonts w:ascii="Arial" w:hAnsi="Arial" w:cs="Arial"/>
          <w:b/>
          <w:color w:val="000000" w:themeColor="text1"/>
          <w:sz w:val="22"/>
          <w:szCs w:val="22"/>
        </w:rPr>
        <w:t xml:space="preserve">b.  </w:t>
      </w:r>
      <w:r w:rsidR="00346D9D" w:rsidRPr="007F2FF2">
        <w:rPr>
          <w:rFonts w:ascii="Arial" w:hAnsi="Arial" w:cs="Arial"/>
          <w:b/>
          <w:bCs/>
          <w:color w:val="000000" w:themeColor="text1"/>
          <w:sz w:val="22"/>
          <w:szCs w:val="22"/>
        </w:rPr>
        <w:t>To receive</w:t>
      </w:r>
      <w:r w:rsidR="00C06205" w:rsidRPr="007F2FF2">
        <w:rPr>
          <w:rFonts w:ascii="Arial" w:hAnsi="Arial" w:cs="Arial"/>
          <w:b/>
          <w:bCs/>
          <w:color w:val="000000" w:themeColor="text1"/>
          <w:sz w:val="22"/>
          <w:szCs w:val="22"/>
        </w:rPr>
        <w:t xml:space="preserve"> playground</w:t>
      </w:r>
      <w:r w:rsidR="00346D9D" w:rsidRPr="007F2FF2">
        <w:rPr>
          <w:rFonts w:ascii="Arial" w:hAnsi="Arial" w:cs="Arial"/>
          <w:b/>
          <w:bCs/>
          <w:color w:val="000000" w:themeColor="text1"/>
          <w:sz w:val="22"/>
          <w:szCs w:val="22"/>
        </w:rPr>
        <w:t xml:space="preserve"> report.</w:t>
      </w:r>
    </w:p>
    <w:p w14:paraId="4ED17629" w14:textId="1567038D" w:rsidR="00120927" w:rsidRPr="007F2FF2" w:rsidRDefault="00A00983" w:rsidP="00F31B80">
      <w:pPr>
        <w:rPr>
          <w:rFonts w:ascii="Arial" w:hAnsi="Arial" w:cs="Arial"/>
          <w:bCs/>
          <w:color w:val="000000" w:themeColor="text1"/>
          <w:sz w:val="22"/>
          <w:szCs w:val="22"/>
        </w:rPr>
      </w:pPr>
      <w:r>
        <w:rPr>
          <w:rFonts w:ascii="Arial" w:hAnsi="Arial" w:cs="Arial"/>
          <w:bCs/>
          <w:color w:val="000000" w:themeColor="text1"/>
          <w:sz w:val="22"/>
          <w:szCs w:val="22"/>
        </w:rPr>
        <w:t>No issues to report.</w:t>
      </w:r>
    </w:p>
    <w:p w14:paraId="23629CEB" w14:textId="192AB6D8" w:rsidR="00A81BAB" w:rsidRPr="007F2FF2" w:rsidRDefault="00A81BAB" w:rsidP="00F31B80">
      <w:pPr>
        <w:rPr>
          <w:rFonts w:ascii="Arial" w:hAnsi="Arial" w:cs="Arial"/>
          <w:bCs/>
          <w:color w:val="000000" w:themeColor="text1"/>
          <w:sz w:val="22"/>
          <w:szCs w:val="22"/>
        </w:rPr>
      </w:pPr>
    </w:p>
    <w:p w14:paraId="23F7A286" w14:textId="79F7EC46" w:rsidR="00240A0B" w:rsidRPr="00240A0B" w:rsidRDefault="00430C31" w:rsidP="00240A0B">
      <w:pPr>
        <w:pStyle w:val="Heading3"/>
        <w:spacing w:before="0"/>
        <w:rPr>
          <w:rFonts w:ascii="Arial" w:hAnsi="Arial" w:cs="Arial"/>
          <w:b/>
          <w:bCs/>
          <w:color w:val="000000" w:themeColor="text1"/>
          <w:sz w:val="22"/>
          <w:szCs w:val="22"/>
        </w:rPr>
      </w:pPr>
      <w:r>
        <w:rPr>
          <w:rFonts w:ascii="Arial" w:hAnsi="Arial" w:cs="Arial"/>
          <w:b/>
          <w:bCs/>
          <w:color w:val="000000" w:themeColor="text1"/>
          <w:sz w:val="22"/>
          <w:szCs w:val="22"/>
        </w:rPr>
        <w:t>02/2022</w:t>
      </w:r>
      <w:r w:rsidR="006630A1" w:rsidRPr="00240A0B">
        <w:rPr>
          <w:rFonts w:ascii="Arial" w:hAnsi="Arial" w:cs="Arial"/>
          <w:b/>
          <w:bCs/>
          <w:color w:val="000000" w:themeColor="text1"/>
          <w:sz w:val="22"/>
          <w:szCs w:val="22"/>
        </w:rPr>
        <w:t xml:space="preserve"> </w:t>
      </w:r>
      <w:r w:rsidR="001500AB">
        <w:rPr>
          <w:rFonts w:ascii="Arial" w:hAnsi="Arial" w:cs="Arial"/>
          <w:b/>
          <w:bCs/>
          <w:color w:val="000000" w:themeColor="text1"/>
          <w:sz w:val="22"/>
          <w:szCs w:val="22"/>
        </w:rPr>
        <w:t>8</w:t>
      </w:r>
      <w:r w:rsidR="006630A1" w:rsidRPr="00240A0B">
        <w:rPr>
          <w:rFonts w:ascii="Arial" w:hAnsi="Arial" w:cs="Arial"/>
          <w:b/>
          <w:bCs/>
          <w:color w:val="000000" w:themeColor="text1"/>
          <w:sz w:val="22"/>
          <w:szCs w:val="22"/>
        </w:rPr>
        <w:t xml:space="preserve">c. </w:t>
      </w:r>
      <w:r w:rsidR="00240A0B" w:rsidRPr="00240A0B">
        <w:rPr>
          <w:rFonts w:ascii="Arial" w:hAnsi="Arial" w:cs="Arial"/>
          <w:b/>
          <w:bCs/>
          <w:color w:val="000000" w:themeColor="text1"/>
          <w:sz w:val="22"/>
          <w:szCs w:val="22"/>
        </w:rPr>
        <w:t xml:space="preserve">To </w:t>
      </w:r>
      <w:r w:rsidR="00A00983">
        <w:rPr>
          <w:rFonts w:ascii="Arial" w:hAnsi="Arial" w:cs="Arial"/>
          <w:b/>
          <w:bCs/>
          <w:color w:val="000000" w:themeColor="text1"/>
          <w:sz w:val="22"/>
          <w:szCs w:val="22"/>
        </w:rPr>
        <w:t>receive</w:t>
      </w:r>
      <w:r w:rsidR="00240A0B" w:rsidRPr="00240A0B">
        <w:rPr>
          <w:rFonts w:ascii="Arial" w:hAnsi="Arial" w:cs="Arial"/>
          <w:b/>
          <w:bCs/>
          <w:color w:val="000000" w:themeColor="text1"/>
          <w:sz w:val="22"/>
          <w:szCs w:val="22"/>
        </w:rPr>
        <w:t xml:space="preserve"> financial reports</w:t>
      </w:r>
    </w:p>
    <w:p w14:paraId="6E22B8EE" w14:textId="398414E2" w:rsidR="00240A0B" w:rsidRDefault="00430C31" w:rsidP="00240A0B">
      <w:pPr>
        <w:pStyle w:val="Heading3"/>
        <w:spacing w:before="0"/>
        <w:rPr>
          <w:rFonts w:ascii="Arial" w:hAnsi="Arial" w:cs="Arial"/>
          <w:b/>
          <w:bCs/>
          <w:color w:val="000000" w:themeColor="text1"/>
          <w:sz w:val="22"/>
          <w:szCs w:val="22"/>
        </w:rPr>
      </w:pPr>
      <w:r>
        <w:rPr>
          <w:rFonts w:ascii="Arial" w:hAnsi="Arial" w:cs="Arial"/>
          <w:b/>
          <w:bCs/>
          <w:color w:val="000000" w:themeColor="text1"/>
          <w:sz w:val="22"/>
          <w:szCs w:val="22"/>
        </w:rPr>
        <w:t>02/2022</w:t>
      </w:r>
      <w:r w:rsidR="00240A0B" w:rsidRPr="00240A0B">
        <w:rPr>
          <w:rFonts w:ascii="Arial" w:hAnsi="Arial" w:cs="Arial"/>
          <w:b/>
          <w:bCs/>
          <w:color w:val="000000" w:themeColor="text1"/>
          <w:sz w:val="22"/>
          <w:szCs w:val="22"/>
        </w:rPr>
        <w:t xml:space="preserve"> </w:t>
      </w:r>
      <w:r w:rsidR="001500AB">
        <w:rPr>
          <w:rFonts w:ascii="Arial" w:hAnsi="Arial" w:cs="Arial"/>
          <w:b/>
          <w:bCs/>
          <w:color w:val="000000" w:themeColor="text1"/>
          <w:sz w:val="22"/>
          <w:szCs w:val="22"/>
        </w:rPr>
        <w:t>8</w:t>
      </w:r>
      <w:r w:rsidR="00240A0B" w:rsidRPr="00240A0B">
        <w:rPr>
          <w:rFonts w:ascii="Arial" w:hAnsi="Arial" w:cs="Arial"/>
          <w:b/>
          <w:bCs/>
          <w:color w:val="000000" w:themeColor="text1"/>
          <w:sz w:val="22"/>
          <w:szCs w:val="22"/>
        </w:rPr>
        <w:t xml:space="preserve">ci. To </w:t>
      </w:r>
      <w:r w:rsidR="0043500F">
        <w:rPr>
          <w:rFonts w:ascii="Arial" w:hAnsi="Arial" w:cs="Arial"/>
          <w:b/>
          <w:bCs/>
          <w:color w:val="000000" w:themeColor="text1"/>
          <w:sz w:val="22"/>
          <w:szCs w:val="22"/>
        </w:rPr>
        <w:t>approve</w:t>
      </w:r>
      <w:r w:rsidR="00240A0B" w:rsidRPr="00240A0B">
        <w:rPr>
          <w:rFonts w:ascii="Arial" w:hAnsi="Arial" w:cs="Arial"/>
          <w:b/>
          <w:bCs/>
          <w:color w:val="000000" w:themeColor="text1"/>
          <w:sz w:val="22"/>
          <w:szCs w:val="22"/>
        </w:rPr>
        <w:t xml:space="preserve"> payments for </w:t>
      </w:r>
      <w:r w:rsidR="00A00983">
        <w:rPr>
          <w:rFonts w:ascii="Arial" w:hAnsi="Arial" w:cs="Arial"/>
          <w:b/>
          <w:bCs/>
          <w:color w:val="000000" w:themeColor="text1"/>
          <w:sz w:val="22"/>
          <w:szCs w:val="22"/>
        </w:rPr>
        <w:t>February</w:t>
      </w:r>
      <w:r w:rsidR="00240A0B" w:rsidRPr="00240A0B">
        <w:rPr>
          <w:rFonts w:ascii="Arial" w:hAnsi="Arial" w:cs="Arial"/>
          <w:b/>
          <w:bCs/>
          <w:color w:val="000000" w:themeColor="text1"/>
          <w:sz w:val="22"/>
          <w:szCs w:val="22"/>
        </w:rPr>
        <w:t xml:space="preserve"> 2022.</w:t>
      </w:r>
    </w:p>
    <w:tbl>
      <w:tblPr>
        <w:tblStyle w:val="TableGrid"/>
        <w:tblW w:w="9918" w:type="dxa"/>
        <w:tblLayout w:type="fixed"/>
        <w:tblLook w:val="04A0" w:firstRow="1" w:lastRow="0" w:firstColumn="1" w:lastColumn="0" w:noHBand="0" w:noVBand="1"/>
      </w:tblPr>
      <w:tblGrid>
        <w:gridCol w:w="1413"/>
        <w:gridCol w:w="850"/>
        <w:gridCol w:w="851"/>
        <w:gridCol w:w="992"/>
        <w:gridCol w:w="851"/>
        <w:gridCol w:w="992"/>
        <w:gridCol w:w="850"/>
        <w:gridCol w:w="1418"/>
        <w:gridCol w:w="992"/>
        <w:gridCol w:w="709"/>
      </w:tblGrid>
      <w:tr w:rsidR="0048429E" w:rsidRPr="0043500F" w14:paraId="3FBDDDBA" w14:textId="77777777" w:rsidTr="006C4B54">
        <w:trPr>
          <w:trHeight w:val="774"/>
        </w:trPr>
        <w:tc>
          <w:tcPr>
            <w:tcW w:w="1413" w:type="dxa"/>
            <w:hideMark/>
          </w:tcPr>
          <w:p w14:paraId="7F724E13" w14:textId="77777777" w:rsidR="0043500F" w:rsidRPr="0043500F" w:rsidRDefault="0043500F" w:rsidP="0043500F">
            <w:pPr>
              <w:jc w:val="center"/>
              <w:rPr>
                <w:rFonts w:ascii="Calibri" w:hAnsi="Calibri" w:cs="Calibri"/>
                <w:b/>
                <w:bCs/>
                <w:sz w:val="20"/>
                <w:szCs w:val="20"/>
              </w:rPr>
            </w:pPr>
            <w:r w:rsidRPr="0043500F">
              <w:rPr>
                <w:rFonts w:ascii="Calibri" w:hAnsi="Calibri" w:cs="Calibri"/>
                <w:b/>
                <w:bCs/>
                <w:sz w:val="20"/>
                <w:szCs w:val="20"/>
              </w:rPr>
              <w:t>Name</w:t>
            </w:r>
          </w:p>
        </w:tc>
        <w:tc>
          <w:tcPr>
            <w:tcW w:w="850" w:type="dxa"/>
            <w:hideMark/>
          </w:tcPr>
          <w:p w14:paraId="5F2A2331" w14:textId="77777777" w:rsidR="0043500F" w:rsidRPr="0043500F" w:rsidRDefault="0043500F" w:rsidP="0043500F">
            <w:pPr>
              <w:jc w:val="center"/>
              <w:rPr>
                <w:rFonts w:ascii="Calibri" w:hAnsi="Calibri" w:cs="Calibri"/>
                <w:b/>
                <w:bCs/>
                <w:sz w:val="20"/>
                <w:szCs w:val="20"/>
              </w:rPr>
            </w:pPr>
            <w:r w:rsidRPr="0043500F">
              <w:rPr>
                <w:rFonts w:ascii="Calibri" w:hAnsi="Calibri" w:cs="Calibri"/>
                <w:b/>
                <w:bCs/>
                <w:sz w:val="20"/>
                <w:szCs w:val="20"/>
              </w:rPr>
              <w:t>Invoice no</w:t>
            </w:r>
          </w:p>
        </w:tc>
        <w:tc>
          <w:tcPr>
            <w:tcW w:w="851" w:type="dxa"/>
            <w:hideMark/>
          </w:tcPr>
          <w:p w14:paraId="6E94E50A" w14:textId="77777777" w:rsidR="0043500F" w:rsidRPr="0043500F" w:rsidRDefault="0043500F" w:rsidP="0043500F">
            <w:pPr>
              <w:jc w:val="center"/>
              <w:rPr>
                <w:rFonts w:ascii="Calibri" w:hAnsi="Calibri" w:cs="Calibri"/>
                <w:b/>
                <w:bCs/>
                <w:sz w:val="20"/>
                <w:szCs w:val="20"/>
              </w:rPr>
            </w:pPr>
            <w:r w:rsidRPr="0043500F">
              <w:rPr>
                <w:rFonts w:ascii="Calibri" w:hAnsi="Calibri" w:cs="Calibri"/>
                <w:b/>
                <w:bCs/>
                <w:sz w:val="20"/>
                <w:szCs w:val="20"/>
              </w:rPr>
              <w:t>Details</w:t>
            </w:r>
          </w:p>
        </w:tc>
        <w:tc>
          <w:tcPr>
            <w:tcW w:w="992" w:type="dxa"/>
            <w:hideMark/>
          </w:tcPr>
          <w:p w14:paraId="6123B375" w14:textId="77777777" w:rsidR="0043500F" w:rsidRPr="0043500F" w:rsidRDefault="0043500F" w:rsidP="0043500F">
            <w:pPr>
              <w:jc w:val="center"/>
              <w:rPr>
                <w:rFonts w:ascii="Calibri" w:hAnsi="Calibri" w:cs="Calibri"/>
                <w:b/>
                <w:bCs/>
                <w:sz w:val="20"/>
                <w:szCs w:val="20"/>
              </w:rPr>
            </w:pPr>
            <w:r w:rsidRPr="0043500F">
              <w:rPr>
                <w:rFonts w:ascii="Calibri" w:hAnsi="Calibri" w:cs="Calibri"/>
                <w:b/>
                <w:bCs/>
                <w:sz w:val="20"/>
                <w:szCs w:val="20"/>
              </w:rPr>
              <w:t>Net</w:t>
            </w:r>
          </w:p>
        </w:tc>
        <w:tc>
          <w:tcPr>
            <w:tcW w:w="851" w:type="dxa"/>
            <w:hideMark/>
          </w:tcPr>
          <w:p w14:paraId="31A86F0A" w14:textId="77777777" w:rsidR="0043500F" w:rsidRPr="0043500F" w:rsidRDefault="0043500F" w:rsidP="0043500F">
            <w:pPr>
              <w:jc w:val="center"/>
              <w:rPr>
                <w:rFonts w:ascii="Calibri" w:hAnsi="Calibri" w:cs="Calibri"/>
                <w:b/>
                <w:bCs/>
                <w:sz w:val="20"/>
                <w:szCs w:val="20"/>
              </w:rPr>
            </w:pPr>
            <w:r w:rsidRPr="0043500F">
              <w:rPr>
                <w:rFonts w:ascii="Calibri" w:hAnsi="Calibri" w:cs="Calibri"/>
                <w:b/>
                <w:bCs/>
                <w:sz w:val="20"/>
                <w:szCs w:val="20"/>
              </w:rPr>
              <w:t>Travel</w:t>
            </w:r>
          </w:p>
        </w:tc>
        <w:tc>
          <w:tcPr>
            <w:tcW w:w="992" w:type="dxa"/>
            <w:hideMark/>
          </w:tcPr>
          <w:p w14:paraId="25B89CD0" w14:textId="77777777" w:rsidR="0043500F" w:rsidRPr="0043500F" w:rsidRDefault="0043500F" w:rsidP="0043500F">
            <w:pPr>
              <w:jc w:val="center"/>
              <w:rPr>
                <w:rFonts w:ascii="Calibri" w:hAnsi="Calibri" w:cs="Calibri"/>
                <w:b/>
                <w:bCs/>
                <w:sz w:val="20"/>
                <w:szCs w:val="20"/>
              </w:rPr>
            </w:pPr>
            <w:r w:rsidRPr="0043500F">
              <w:rPr>
                <w:rFonts w:ascii="Calibri" w:hAnsi="Calibri" w:cs="Calibri"/>
                <w:b/>
                <w:bCs/>
                <w:sz w:val="20"/>
                <w:szCs w:val="20"/>
              </w:rPr>
              <w:t>Expenses</w:t>
            </w:r>
          </w:p>
        </w:tc>
        <w:tc>
          <w:tcPr>
            <w:tcW w:w="850" w:type="dxa"/>
            <w:hideMark/>
          </w:tcPr>
          <w:p w14:paraId="3664AAA9" w14:textId="77777777" w:rsidR="0043500F" w:rsidRPr="0043500F" w:rsidRDefault="0043500F" w:rsidP="0043500F">
            <w:pPr>
              <w:jc w:val="center"/>
              <w:rPr>
                <w:rFonts w:ascii="Calibri" w:hAnsi="Calibri" w:cs="Calibri"/>
                <w:b/>
                <w:bCs/>
                <w:sz w:val="20"/>
                <w:szCs w:val="20"/>
              </w:rPr>
            </w:pPr>
            <w:r w:rsidRPr="0043500F">
              <w:rPr>
                <w:rFonts w:ascii="Calibri" w:hAnsi="Calibri" w:cs="Calibri"/>
                <w:b/>
                <w:bCs/>
                <w:sz w:val="20"/>
                <w:szCs w:val="20"/>
              </w:rPr>
              <w:t>VAT</w:t>
            </w:r>
          </w:p>
        </w:tc>
        <w:tc>
          <w:tcPr>
            <w:tcW w:w="1418" w:type="dxa"/>
            <w:hideMark/>
          </w:tcPr>
          <w:p w14:paraId="4EF3D9BB" w14:textId="77777777" w:rsidR="0043500F" w:rsidRPr="0043500F" w:rsidRDefault="0043500F" w:rsidP="0043500F">
            <w:pPr>
              <w:jc w:val="center"/>
              <w:rPr>
                <w:rFonts w:ascii="Calibri" w:hAnsi="Calibri" w:cs="Calibri"/>
                <w:b/>
                <w:bCs/>
                <w:sz w:val="20"/>
                <w:szCs w:val="20"/>
              </w:rPr>
            </w:pPr>
            <w:r w:rsidRPr="0043500F">
              <w:rPr>
                <w:rFonts w:ascii="Calibri" w:hAnsi="Calibri" w:cs="Calibri"/>
                <w:b/>
                <w:bCs/>
                <w:sz w:val="20"/>
                <w:szCs w:val="20"/>
              </w:rPr>
              <w:t>Total</w:t>
            </w:r>
          </w:p>
        </w:tc>
        <w:tc>
          <w:tcPr>
            <w:tcW w:w="992" w:type="dxa"/>
            <w:hideMark/>
          </w:tcPr>
          <w:p w14:paraId="7BF4A795" w14:textId="594286E1" w:rsidR="0043500F" w:rsidRPr="0043500F" w:rsidRDefault="0043500F" w:rsidP="0043500F">
            <w:pPr>
              <w:jc w:val="center"/>
              <w:rPr>
                <w:rFonts w:ascii="Calibri" w:hAnsi="Calibri" w:cs="Calibri"/>
                <w:b/>
                <w:bCs/>
                <w:sz w:val="20"/>
                <w:szCs w:val="20"/>
              </w:rPr>
            </w:pPr>
            <w:proofErr w:type="spellStart"/>
            <w:r w:rsidRPr="0043500F">
              <w:rPr>
                <w:rFonts w:ascii="Calibri" w:hAnsi="Calibri" w:cs="Calibri"/>
                <w:b/>
                <w:bCs/>
                <w:sz w:val="20"/>
                <w:szCs w:val="20"/>
              </w:rPr>
              <w:t>Cheq</w:t>
            </w:r>
            <w:proofErr w:type="spellEnd"/>
            <w:r>
              <w:rPr>
                <w:rFonts w:ascii="Calibri" w:hAnsi="Calibri" w:cs="Calibri"/>
                <w:b/>
                <w:bCs/>
                <w:sz w:val="20"/>
                <w:szCs w:val="20"/>
              </w:rPr>
              <w:t xml:space="preserve">. </w:t>
            </w:r>
            <w:r w:rsidRPr="0043500F">
              <w:rPr>
                <w:rFonts w:ascii="Calibri" w:hAnsi="Calibri" w:cs="Calibri"/>
                <w:b/>
                <w:bCs/>
                <w:sz w:val="20"/>
                <w:szCs w:val="20"/>
              </w:rPr>
              <w:t>no</w:t>
            </w:r>
          </w:p>
        </w:tc>
        <w:tc>
          <w:tcPr>
            <w:tcW w:w="709" w:type="dxa"/>
            <w:noWrap/>
            <w:hideMark/>
          </w:tcPr>
          <w:p w14:paraId="73CDF85C" w14:textId="77777777" w:rsidR="0043500F" w:rsidRPr="0043500F" w:rsidRDefault="0043500F" w:rsidP="0043500F">
            <w:pPr>
              <w:jc w:val="center"/>
              <w:rPr>
                <w:rFonts w:ascii="Calibri" w:hAnsi="Calibri" w:cs="Calibri"/>
                <w:b/>
                <w:bCs/>
                <w:sz w:val="20"/>
                <w:szCs w:val="20"/>
              </w:rPr>
            </w:pPr>
            <w:r w:rsidRPr="0043500F">
              <w:rPr>
                <w:rFonts w:ascii="Calibri" w:hAnsi="Calibri" w:cs="Calibri"/>
                <w:b/>
                <w:bCs/>
                <w:sz w:val="20"/>
                <w:szCs w:val="20"/>
              </w:rPr>
              <w:t>Power</w:t>
            </w:r>
          </w:p>
        </w:tc>
      </w:tr>
      <w:tr w:rsidR="0048429E" w:rsidRPr="0043500F" w14:paraId="59633D2A" w14:textId="77777777" w:rsidTr="006C4B54">
        <w:trPr>
          <w:trHeight w:val="738"/>
        </w:trPr>
        <w:tc>
          <w:tcPr>
            <w:tcW w:w="1413" w:type="dxa"/>
            <w:hideMark/>
          </w:tcPr>
          <w:p w14:paraId="58865235" w14:textId="77777777" w:rsidR="0043500F" w:rsidRPr="0043500F" w:rsidRDefault="0043500F" w:rsidP="0043500F">
            <w:pPr>
              <w:rPr>
                <w:rFonts w:ascii="Calibri" w:hAnsi="Calibri" w:cs="Calibri"/>
                <w:sz w:val="20"/>
                <w:szCs w:val="20"/>
              </w:rPr>
            </w:pPr>
            <w:r w:rsidRPr="0043500F">
              <w:rPr>
                <w:rFonts w:ascii="Calibri" w:hAnsi="Calibri" w:cs="Calibri"/>
                <w:sz w:val="20"/>
                <w:szCs w:val="20"/>
              </w:rPr>
              <w:t>Daphne Dunning</w:t>
            </w:r>
          </w:p>
        </w:tc>
        <w:tc>
          <w:tcPr>
            <w:tcW w:w="850" w:type="dxa"/>
            <w:hideMark/>
          </w:tcPr>
          <w:p w14:paraId="340C9685" w14:textId="77777777" w:rsidR="0043500F" w:rsidRPr="0043500F" w:rsidRDefault="0043500F" w:rsidP="0043500F">
            <w:pPr>
              <w:rPr>
                <w:rFonts w:ascii="Calibri" w:hAnsi="Calibri" w:cs="Calibri"/>
                <w:sz w:val="18"/>
                <w:szCs w:val="18"/>
              </w:rPr>
            </w:pPr>
            <w:r w:rsidRPr="0043500F">
              <w:rPr>
                <w:rFonts w:ascii="Calibri" w:hAnsi="Calibri" w:cs="Calibri"/>
                <w:sz w:val="18"/>
                <w:szCs w:val="18"/>
              </w:rPr>
              <w:t> </w:t>
            </w:r>
          </w:p>
        </w:tc>
        <w:tc>
          <w:tcPr>
            <w:tcW w:w="851" w:type="dxa"/>
            <w:hideMark/>
          </w:tcPr>
          <w:p w14:paraId="61F728EF" w14:textId="77777777" w:rsidR="0043500F" w:rsidRPr="0043500F" w:rsidRDefault="0043500F" w:rsidP="0043500F">
            <w:pPr>
              <w:jc w:val="center"/>
              <w:rPr>
                <w:rFonts w:ascii="Calibri" w:hAnsi="Calibri" w:cs="Calibri"/>
                <w:sz w:val="18"/>
                <w:szCs w:val="18"/>
              </w:rPr>
            </w:pPr>
            <w:r w:rsidRPr="0043500F">
              <w:rPr>
                <w:rFonts w:ascii="Calibri" w:hAnsi="Calibri" w:cs="Calibri"/>
                <w:sz w:val="18"/>
                <w:szCs w:val="18"/>
              </w:rPr>
              <w:t>Salary Feb 22</w:t>
            </w:r>
          </w:p>
        </w:tc>
        <w:tc>
          <w:tcPr>
            <w:tcW w:w="992" w:type="dxa"/>
            <w:hideMark/>
          </w:tcPr>
          <w:p w14:paraId="61EA30A3" w14:textId="77777777" w:rsidR="0043500F" w:rsidRPr="0043500F" w:rsidRDefault="0043500F" w:rsidP="0043500F">
            <w:pPr>
              <w:jc w:val="center"/>
              <w:rPr>
                <w:rFonts w:ascii="Calibri" w:hAnsi="Calibri" w:cs="Calibri"/>
                <w:sz w:val="20"/>
                <w:szCs w:val="20"/>
              </w:rPr>
            </w:pPr>
            <w:r w:rsidRPr="0043500F">
              <w:rPr>
                <w:rFonts w:ascii="Calibri" w:hAnsi="Calibri" w:cs="Calibri"/>
                <w:sz w:val="20"/>
                <w:szCs w:val="20"/>
              </w:rPr>
              <w:t>£399.83</w:t>
            </w:r>
          </w:p>
        </w:tc>
        <w:tc>
          <w:tcPr>
            <w:tcW w:w="851" w:type="dxa"/>
            <w:hideMark/>
          </w:tcPr>
          <w:p w14:paraId="7058D8EB" w14:textId="77777777" w:rsidR="0043500F" w:rsidRPr="0043500F" w:rsidRDefault="0043500F" w:rsidP="0043500F">
            <w:pPr>
              <w:jc w:val="center"/>
              <w:rPr>
                <w:rFonts w:ascii="Calibri" w:hAnsi="Calibri" w:cs="Calibri"/>
                <w:sz w:val="20"/>
                <w:szCs w:val="20"/>
              </w:rPr>
            </w:pPr>
            <w:r w:rsidRPr="0043500F">
              <w:rPr>
                <w:rFonts w:ascii="Calibri" w:hAnsi="Calibri" w:cs="Calibri"/>
                <w:sz w:val="20"/>
                <w:szCs w:val="20"/>
              </w:rPr>
              <w:t>£35.78</w:t>
            </w:r>
          </w:p>
        </w:tc>
        <w:tc>
          <w:tcPr>
            <w:tcW w:w="992" w:type="dxa"/>
            <w:hideMark/>
          </w:tcPr>
          <w:p w14:paraId="1B86AB4E" w14:textId="77777777" w:rsidR="0043500F" w:rsidRPr="0043500F" w:rsidRDefault="0043500F" w:rsidP="0043500F">
            <w:pPr>
              <w:jc w:val="center"/>
              <w:rPr>
                <w:rFonts w:ascii="Calibri" w:hAnsi="Calibri" w:cs="Calibri"/>
                <w:sz w:val="20"/>
                <w:szCs w:val="20"/>
              </w:rPr>
            </w:pPr>
            <w:r w:rsidRPr="0043500F">
              <w:rPr>
                <w:rFonts w:ascii="Calibri" w:hAnsi="Calibri" w:cs="Calibri"/>
                <w:sz w:val="20"/>
                <w:szCs w:val="20"/>
              </w:rPr>
              <w:t>£60.91</w:t>
            </w:r>
          </w:p>
        </w:tc>
        <w:tc>
          <w:tcPr>
            <w:tcW w:w="850" w:type="dxa"/>
            <w:hideMark/>
          </w:tcPr>
          <w:p w14:paraId="18669399" w14:textId="77777777" w:rsidR="0043500F" w:rsidRPr="0043500F" w:rsidRDefault="0043500F" w:rsidP="0043500F">
            <w:pPr>
              <w:jc w:val="center"/>
              <w:rPr>
                <w:rFonts w:ascii="Calibri" w:hAnsi="Calibri" w:cs="Calibri"/>
                <w:sz w:val="20"/>
                <w:szCs w:val="20"/>
              </w:rPr>
            </w:pPr>
            <w:r w:rsidRPr="0043500F">
              <w:rPr>
                <w:rFonts w:ascii="Calibri" w:hAnsi="Calibri" w:cs="Calibri"/>
                <w:sz w:val="20"/>
                <w:szCs w:val="20"/>
              </w:rPr>
              <w:t>£10.83</w:t>
            </w:r>
          </w:p>
        </w:tc>
        <w:tc>
          <w:tcPr>
            <w:tcW w:w="1418" w:type="dxa"/>
            <w:hideMark/>
          </w:tcPr>
          <w:p w14:paraId="32391A44" w14:textId="77777777" w:rsidR="0043500F" w:rsidRPr="0043500F" w:rsidRDefault="0043500F" w:rsidP="0043500F">
            <w:pPr>
              <w:jc w:val="center"/>
              <w:rPr>
                <w:rFonts w:ascii="Calibri" w:hAnsi="Calibri" w:cs="Calibri"/>
                <w:sz w:val="20"/>
                <w:szCs w:val="20"/>
              </w:rPr>
            </w:pPr>
            <w:r w:rsidRPr="0043500F">
              <w:rPr>
                <w:rFonts w:ascii="Calibri" w:hAnsi="Calibri" w:cs="Calibri"/>
                <w:sz w:val="20"/>
                <w:szCs w:val="20"/>
              </w:rPr>
              <w:t>£507.35</w:t>
            </w:r>
          </w:p>
        </w:tc>
        <w:tc>
          <w:tcPr>
            <w:tcW w:w="992" w:type="dxa"/>
            <w:noWrap/>
            <w:hideMark/>
          </w:tcPr>
          <w:p w14:paraId="53B179B2" w14:textId="77777777" w:rsidR="0043500F" w:rsidRPr="0043500F" w:rsidRDefault="0043500F" w:rsidP="0043500F">
            <w:pPr>
              <w:jc w:val="center"/>
              <w:rPr>
                <w:rFonts w:ascii="Calibri" w:hAnsi="Calibri" w:cs="Calibri"/>
                <w:color w:val="000000"/>
                <w:sz w:val="20"/>
                <w:szCs w:val="20"/>
              </w:rPr>
            </w:pPr>
            <w:r w:rsidRPr="0043500F">
              <w:rPr>
                <w:rFonts w:ascii="Calibri" w:hAnsi="Calibri" w:cs="Calibri"/>
                <w:color w:val="000000"/>
                <w:sz w:val="20"/>
                <w:szCs w:val="20"/>
              </w:rPr>
              <w:t>1685</w:t>
            </w:r>
          </w:p>
        </w:tc>
        <w:tc>
          <w:tcPr>
            <w:tcW w:w="709" w:type="dxa"/>
            <w:hideMark/>
          </w:tcPr>
          <w:p w14:paraId="5A967715" w14:textId="77777777" w:rsidR="0043500F" w:rsidRPr="0043500F" w:rsidRDefault="0043500F" w:rsidP="0043500F">
            <w:pPr>
              <w:rPr>
                <w:rFonts w:ascii="Calibri" w:hAnsi="Calibri" w:cs="Calibri"/>
                <w:sz w:val="16"/>
                <w:szCs w:val="16"/>
              </w:rPr>
            </w:pPr>
            <w:r w:rsidRPr="0043500F">
              <w:rPr>
                <w:rFonts w:ascii="Calibri" w:hAnsi="Calibri" w:cs="Calibri"/>
                <w:sz w:val="16"/>
                <w:szCs w:val="16"/>
              </w:rPr>
              <w:t>LGA 1972 s112(2)</w:t>
            </w:r>
          </w:p>
        </w:tc>
      </w:tr>
      <w:tr w:rsidR="0048429E" w:rsidRPr="0043500F" w14:paraId="1B1A1E1E" w14:textId="77777777" w:rsidTr="006C4B54">
        <w:trPr>
          <w:trHeight w:val="711"/>
        </w:trPr>
        <w:tc>
          <w:tcPr>
            <w:tcW w:w="1413" w:type="dxa"/>
            <w:hideMark/>
          </w:tcPr>
          <w:p w14:paraId="4F2E5A9C" w14:textId="77777777" w:rsidR="0043500F" w:rsidRPr="0043500F" w:rsidRDefault="0043500F" w:rsidP="0043500F">
            <w:pPr>
              <w:rPr>
                <w:rFonts w:ascii="Calibri" w:hAnsi="Calibri" w:cs="Calibri"/>
                <w:sz w:val="20"/>
                <w:szCs w:val="20"/>
              </w:rPr>
            </w:pPr>
            <w:r w:rsidRPr="0043500F">
              <w:rPr>
                <w:rFonts w:ascii="Calibri" w:hAnsi="Calibri" w:cs="Calibri"/>
                <w:sz w:val="20"/>
                <w:szCs w:val="20"/>
              </w:rPr>
              <w:t>HMRC</w:t>
            </w:r>
          </w:p>
        </w:tc>
        <w:tc>
          <w:tcPr>
            <w:tcW w:w="850" w:type="dxa"/>
            <w:hideMark/>
          </w:tcPr>
          <w:p w14:paraId="4056F128" w14:textId="77777777" w:rsidR="0043500F" w:rsidRPr="0043500F" w:rsidRDefault="0043500F" w:rsidP="0043500F">
            <w:pPr>
              <w:jc w:val="center"/>
              <w:rPr>
                <w:rFonts w:ascii="Calibri" w:hAnsi="Calibri" w:cs="Calibri"/>
                <w:sz w:val="18"/>
                <w:szCs w:val="18"/>
              </w:rPr>
            </w:pPr>
            <w:r w:rsidRPr="0043500F">
              <w:rPr>
                <w:rFonts w:ascii="Calibri" w:hAnsi="Calibri" w:cs="Calibri"/>
                <w:sz w:val="18"/>
                <w:szCs w:val="18"/>
              </w:rPr>
              <w:t> </w:t>
            </w:r>
          </w:p>
        </w:tc>
        <w:tc>
          <w:tcPr>
            <w:tcW w:w="851" w:type="dxa"/>
            <w:hideMark/>
          </w:tcPr>
          <w:p w14:paraId="626E673E" w14:textId="77777777" w:rsidR="0043500F" w:rsidRPr="0043500F" w:rsidRDefault="0043500F" w:rsidP="0043500F">
            <w:pPr>
              <w:jc w:val="center"/>
              <w:rPr>
                <w:rFonts w:ascii="Calibri" w:hAnsi="Calibri" w:cs="Calibri"/>
                <w:sz w:val="18"/>
                <w:szCs w:val="18"/>
              </w:rPr>
            </w:pPr>
            <w:r w:rsidRPr="0043500F">
              <w:rPr>
                <w:rFonts w:ascii="Calibri" w:hAnsi="Calibri" w:cs="Calibri"/>
                <w:sz w:val="18"/>
                <w:szCs w:val="18"/>
              </w:rPr>
              <w:t>Tax Feb 22</w:t>
            </w:r>
          </w:p>
        </w:tc>
        <w:tc>
          <w:tcPr>
            <w:tcW w:w="992" w:type="dxa"/>
            <w:hideMark/>
          </w:tcPr>
          <w:p w14:paraId="407B9BF3" w14:textId="77777777" w:rsidR="0043500F" w:rsidRPr="0043500F" w:rsidRDefault="0043500F" w:rsidP="0043500F">
            <w:pPr>
              <w:jc w:val="center"/>
              <w:rPr>
                <w:rFonts w:ascii="Calibri" w:hAnsi="Calibri" w:cs="Calibri"/>
                <w:sz w:val="20"/>
                <w:szCs w:val="20"/>
              </w:rPr>
            </w:pPr>
            <w:r w:rsidRPr="0043500F">
              <w:rPr>
                <w:rFonts w:ascii="Calibri" w:hAnsi="Calibri" w:cs="Calibri"/>
                <w:sz w:val="20"/>
                <w:szCs w:val="20"/>
              </w:rPr>
              <w:t>£99.80</w:t>
            </w:r>
          </w:p>
        </w:tc>
        <w:tc>
          <w:tcPr>
            <w:tcW w:w="851" w:type="dxa"/>
            <w:hideMark/>
          </w:tcPr>
          <w:p w14:paraId="611A9EBB" w14:textId="77777777" w:rsidR="0043500F" w:rsidRPr="0043500F" w:rsidRDefault="0043500F" w:rsidP="0043500F">
            <w:pPr>
              <w:jc w:val="center"/>
              <w:rPr>
                <w:rFonts w:ascii="Calibri" w:hAnsi="Calibri" w:cs="Calibri"/>
                <w:sz w:val="20"/>
                <w:szCs w:val="20"/>
              </w:rPr>
            </w:pPr>
            <w:r w:rsidRPr="0043500F">
              <w:rPr>
                <w:rFonts w:ascii="Calibri" w:hAnsi="Calibri" w:cs="Calibri"/>
                <w:sz w:val="20"/>
                <w:szCs w:val="20"/>
              </w:rPr>
              <w:t>£0.00</w:t>
            </w:r>
          </w:p>
        </w:tc>
        <w:tc>
          <w:tcPr>
            <w:tcW w:w="992" w:type="dxa"/>
            <w:hideMark/>
          </w:tcPr>
          <w:p w14:paraId="55484386" w14:textId="77777777" w:rsidR="0043500F" w:rsidRPr="0043500F" w:rsidRDefault="0043500F" w:rsidP="0043500F">
            <w:pPr>
              <w:jc w:val="center"/>
              <w:rPr>
                <w:rFonts w:ascii="Calibri" w:hAnsi="Calibri" w:cs="Calibri"/>
                <w:sz w:val="20"/>
                <w:szCs w:val="20"/>
              </w:rPr>
            </w:pPr>
            <w:r w:rsidRPr="0043500F">
              <w:rPr>
                <w:rFonts w:ascii="Calibri" w:hAnsi="Calibri" w:cs="Calibri"/>
                <w:sz w:val="20"/>
                <w:szCs w:val="20"/>
              </w:rPr>
              <w:t>£0.00</w:t>
            </w:r>
          </w:p>
        </w:tc>
        <w:tc>
          <w:tcPr>
            <w:tcW w:w="850" w:type="dxa"/>
            <w:hideMark/>
          </w:tcPr>
          <w:p w14:paraId="5053527B" w14:textId="77777777" w:rsidR="0043500F" w:rsidRPr="0043500F" w:rsidRDefault="0043500F" w:rsidP="0043500F">
            <w:pPr>
              <w:jc w:val="center"/>
              <w:rPr>
                <w:rFonts w:ascii="Calibri" w:hAnsi="Calibri" w:cs="Calibri"/>
                <w:sz w:val="20"/>
                <w:szCs w:val="20"/>
              </w:rPr>
            </w:pPr>
            <w:r w:rsidRPr="0043500F">
              <w:rPr>
                <w:rFonts w:ascii="Calibri" w:hAnsi="Calibri" w:cs="Calibri"/>
                <w:sz w:val="20"/>
                <w:szCs w:val="20"/>
              </w:rPr>
              <w:t>£0.00</w:t>
            </w:r>
          </w:p>
        </w:tc>
        <w:tc>
          <w:tcPr>
            <w:tcW w:w="1418" w:type="dxa"/>
            <w:hideMark/>
          </w:tcPr>
          <w:p w14:paraId="27901A9E" w14:textId="77777777" w:rsidR="0043500F" w:rsidRPr="0043500F" w:rsidRDefault="0043500F" w:rsidP="0043500F">
            <w:pPr>
              <w:jc w:val="center"/>
              <w:rPr>
                <w:rFonts w:ascii="Calibri" w:hAnsi="Calibri" w:cs="Calibri"/>
                <w:sz w:val="20"/>
                <w:szCs w:val="20"/>
              </w:rPr>
            </w:pPr>
            <w:r w:rsidRPr="0043500F">
              <w:rPr>
                <w:rFonts w:ascii="Calibri" w:hAnsi="Calibri" w:cs="Calibri"/>
                <w:sz w:val="20"/>
                <w:szCs w:val="20"/>
              </w:rPr>
              <w:t>£99.80</w:t>
            </w:r>
          </w:p>
        </w:tc>
        <w:tc>
          <w:tcPr>
            <w:tcW w:w="992" w:type="dxa"/>
            <w:noWrap/>
            <w:hideMark/>
          </w:tcPr>
          <w:p w14:paraId="5E59E262" w14:textId="77777777" w:rsidR="0043500F" w:rsidRPr="0043500F" w:rsidRDefault="0043500F" w:rsidP="0043500F">
            <w:pPr>
              <w:jc w:val="center"/>
              <w:rPr>
                <w:rFonts w:ascii="Calibri" w:hAnsi="Calibri" w:cs="Calibri"/>
                <w:color w:val="000000"/>
                <w:sz w:val="20"/>
                <w:szCs w:val="20"/>
              </w:rPr>
            </w:pPr>
            <w:r w:rsidRPr="0043500F">
              <w:rPr>
                <w:rFonts w:ascii="Calibri" w:hAnsi="Calibri" w:cs="Calibri"/>
                <w:color w:val="000000"/>
                <w:sz w:val="20"/>
                <w:szCs w:val="20"/>
              </w:rPr>
              <w:t>1659</w:t>
            </w:r>
          </w:p>
        </w:tc>
        <w:tc>
          <w:tcPr>
            <w:tcW w:w="709" w:type="dxa"/>
            <w:hideMark/>
          </w:tcPr>
          <w:p w14:paraId="394EB247" w14:textId="77777777" w:rsidR="0043500F" w:rsidRPr="0043500F" w:rsidRDefault="0043500F" w:rsidP="0043500F">
            <w:pPr>
              <w:rPr>
                <w:rFonts w:ascii="Calibri" w:hAnsi="Calibri" w:cs="Calibri"/>
                <w:sz w:val="16"/>
                <w:szCs w:val="16"/>
              </w:rPr>
            </w:pPr>
            <w:r w:rsidRPr="0043500F">
              <w:rPr>
                <w:rFonts w:ascii="Calibri" w:hAnsi="Calibri" w:cs="Calibri"/>
                <w:sz w:val="16"/>
                <w:szCs w:val="16"/>
              </w:rPr>
              <w:t>LGA 1972 s112(2)</w:t>
            </w:r>
          </w:p>
        </w:tc>
      </w:tr>
      <w:tr w:rsidR="0048429E" w:rsidRPr="0043500F" w14:paraId="4FFD0C88" w14:textId="77777777" w:rsidTr="006C4B54">
        <w:trPr>
          <w:trHeight w:val="1067"/>
        </w:trPr>
        <w:tc>
          <w:tcPr>
            <w:tcW w:w="1413" w:type="dxa"/>
            <w:hideMark/>
          </w:tcPr>
          <w:p w14:paraId="540233F2" w14:textId="77777777" w:rsidR="0043500F" w:rsidRPr="0043500F" w:rsidRDefault="0043500F" w:rsidP="0043500F">
            <w:pPr>
              <w:rPr>
                <w:rFonts w:ascii="Calibri" w:hAnsi="Calibri" w:cs="Calibri"/>
                <w:color w:val="000000"/>
                <w:sz w:val="20"/>
                <w:szCs w:val="20"/>
              </w:rPr>
            </w:pPr>
            <w:r w:rsidRPr="0043500F">
              <w:rPr>
                <w:rFonts w:ascii="Calibri" w:hAnsi="Calibri" w:cs="Calibri"/>
                <w:color w:val="000000"/>
                <w:sz w:val="20"/>
                <w:szCs w:val="20"/>
              </w:rPr>
              <w:t>South Glos. Council</w:t>
            </w:r>
          </w:p>
        </w:tc>
        <w:tc>
          <w:tcPr>
            <w:tcW w:w="850" w:type="dxa"/>
            <w:noWrap/>
            <w:hideMark/>
          </w:tcPr>
          <w:p w14:paraId="738FBCF4" w14:textId="77777777" w:rsidR="0043500F" w:rsidRPr="0043500F" w:rsidRDefault="0043500F" w:rsidP="0043500F">
            <w:pPr>
              <w:rPr>
                <w:rFonts w:ascii="Calibri" w:hAnsi="Calibri" w:cs="Calibri"/>
                <w:color w:val="000000"/>
                <w:sz w:val="18"/>
                <w:szCs w:val="18"/>
              </w:rPr>
            </w:pPr>
            <w:r w:rsidRPr="0043500F">
              <w:rPr>
                <w:rFonts w:ascii="Calibri" w:hAnsi="Calibri" w:cs="Calibri"/>
                <w:color w:val="000000"/>
                <w:sz w:val="18"/>
                <w:szCs w:val="18"/>
              </w:rPr>
              <w:t>3804897219</w:t>
            </w:r>
          </w:p>
        </w:tc>
        <w:tc>
          <w:tcPr>
            <w:tcW w:w="851" w:type="dxa"/>
            <w:hideMark/>
          </w:tcPr>
          <w:p w14:paraId="6C50C803" w14:textId="77777777" w:rsidR="0043500F" w:rsidRPr="0043500F" w:rsidRDefault="0043500F" w:rsidP="0043500F">
            <w:pPr>
              <w:rPr>
                <w:rFonts w:ascii="Calibri" w:hAnsi="Calibri" w:cs="Calibri"/>
                <w:color w:val="000000"/>
                <w:sz w:val="18"/>
                <w:szCs w:val="18"/>
              </w:rPr>
            </w:pPr>
            <w:r w:rsidRPr="0043500F">
              <w:rPr>
                <w:rFonts w:ascii="Calibri" w:hAnsi="Calibri" w:cs="Calibri"/>
                <w:color w:val="000000"/>
                <w:sz w:val="18"/>
                <w:szCs w:val="18"/>
              </w:rPr>
              <w:t>Localism Jan - Mar 22</w:t>
            </w:r>
          </w:p>
        </w:tc>
        <w:tc>
          <w:tcPr>
            <w:tcW w:w="992" w:type="dxa"/>
            <w:noWrap/>
            <w:hideMark/>
          </w:tcPr>
          <w:p w14:paraId="7216002A" w14:textId="77777777" w:rsidR="0043500F" w:rsidRPr="0043500F" w:rsidRDefault="0043500F" w:rsidP="0043500F">
            <w:pPr>
              <w:jc w:val="center"/>
              <w:rPr>
                <w:rFonts w:ascii="Calibri" w:hAnsi="Calibri" w:cs="Calibri"/>
                <w:color w:val="000000"/>
                <w:sz w:val="22"/>
                <w:szCs w:val="22"/>
              </w:rPr>
            </w:pPr>
            <w:r w:rsidRPr="0043500F">
              <w:rPr>
                <w:rFonts w:ascii="Calibri" w:hAnsi="Calibri" w:cs="Calibri"/>
                <w:color w:val="000000"/>
                <w:sz w:val="22"/>
                <w:szCs w:val="22"/>
              </w:rPr>
              <w:t>£158.58</w:t>
            </w:r>
          </w:p>
        </w:tc>
        <w:tc>
          <w:tcPr>
            <w:tcW w:w="851" w:type="dxa"/>
            <w:noWrap/>
            <w:hideMark/>
          </w:tcPr>
          <w:p w14:paraId="51114CCF" w14:textId="77777777" w:rsidR="0043500F" w:rsidRPr="0043500F" w:rsidRDefault="0043500F" w:rsidP="0043500F">
            <w:pPr>
              <w:jc w:val="center"/>
              <w:rPr>
                <w:rFonts w:ascii="Calibri" w:hAnsi="Calibri" w:cs="Calibri"/>
                <w:color w:val="000000"/>
                <w:sz w:val="22"/>
                <w:szCs w:val="22"/>
              </w:rPr>
            </w:pPr>
            <w:r w:rsidRPr="0043500F">
              <w:rPr>
                <w:rFonts w:ascii="Calibri" w:hAnsi="Calibri" w:cs="Calibri"/>
                <w:color w:val="000000"/>
                <w:sz w:val="22"/>
                <w:szCs w:val="22"/>
              </w:rPr>
              <w:t>£0.00</w:t>
            </w:r>
          </w:p>
        </w:tc>
        <w:tc>
          <w:tcPr>
            <w:tcW w:w="992" w:type="dxa"/>
            <w:noWrap/>
            <w:hideMark/>
          </w:tcPr>
          <w:p w14:paraId="1FBC7D4A" w14:textId="77777777" w:rsidR="0043500F" w:rsidRPr="0043500F" w:rsidRDefault="0043500F" w:rsidP="0043500F">
            <w:pPr>
              <w:jc w:val="center"/>
              <w:rPr>
                <w:rFonts w:ascii="Calibri" w:hAnsi="Calibri" w:cs="Calibri"/>
                <w:color w:val="000000"/>
                <w:sz w:val="22"/>
                <w:szCs w:val="22"/>
              </w:rPr>
            </w:pPr>
            <w:r w:rsidRPr="0043500F">
              <w:rPr>
                <w:rFonts w:ascii="Calibri" w:hAnsi="Calibri" w:cs="Calibri"/>
                <w:color w:val="000000"/>
                <w:sz w:val="22"/>
                <w:szCs w:val="22"/>
              </w:rPr>
              <w:t>£0.00</w:t>
            </w:r>
          </w:p>
        </w:tc>
        <w:tc>
          <w:tcPr>
            <w:tcW w:w="850" w:type="dxa"/>
            <w:noWrap/>
            <w:hideMark/>
          </w:tcPr>
          <w:p w14:paraId="1D1F3C6D" w14:textId="77777777" w:rsidR="0043500F" w:rsidRPr="0043500F" w:rsidRDefault="0043500F" w:rsidP="0043500F">
            <w:pPr>
              <w:jc w:val="center"/>
              <w:rPr>
                <w:rFonts w:ascii="Calibri" w:hAnsi="Calibri" w:cs="Calibri"/>
                <w:color w:val="000000"/>
                <w:sz w:val="22"/>
                <w:szCs w:val="22"/>
              </w:rPr>
            </w:pPr>
            <w:r w:rsidRPr="0043500F">
              <w:rPr>
                <w:rFonts w:ascii="Calibri" w:hAnsi="Calibri" w:cs="Calibri"/>
                <w:color w:val="000000"/>
                <w:sz w:val="22"/>
                <w:szCs w:val="22"/>
              </w:rPr>
              <w:t>£31.72</w:t>
            </w:r>
          </w:p>
        </w:tc>
        <w:tc>
          <w:tcPr>
            <w:tcW w:w="1418" w:type="dxa"/>
            <w:hideMark/>
          </w:tcPr>
          <w:p w14:paraId="525DF272" w14:textId="77777777" w:rsidR="0043500F" w:rsidRPr="0043500F" w:rsidRDefault="0043500F" w:rsidP="0043500F">
            <w:pPr>
              <w:jc w:val="center"/>
              <w:rPr>
                <w:rFonts w:ascii="Calibri" w:hAnsi="Calibri" w:cs="Calibri"/>
                <w:sz w:val="20"/>
                <w:szCs w:val="20"/>
              </w:rPr>
            </w:pPr>
            <w:r w:rsidRPr="0043500F">
              <w:rPr>
                <w:rFonts w:ascii="Calibri" w:hAnsi="Calibri" w:cs="Calibri"/>
                <w:sz w:val="20"/>
                <w:szCs w:val="20"/>
              </w:rPr>
              <w:t>£190.30</w:t>
            </w:r>
          </w:p>
        </w:tc>
        <w:tc>
          <w:tcPr>
            <w:tcW w:w="992" w:type="dxa"/>
            <w:noWrap/>
            <w:hideMark/>
          </w:tcPr>
          <w:p w14:paraId="792AD8E0" w14:textId="77777777" w:rsidR="0043500F" w:rsidRPr="0043500F" w:rsidRDefault="0043500F" w:rsidP="0043500F">
            <w:pPr>
              <w:jc w:val="center"/>
              <w:rPr>
                <w:rFonts w:ascii="Calibri" w:hAnsi="Calibri" w:cs="Calibri"/>
                <w:color w:val="000000"/>
                <w:sz w:val="20"/>
                <w:szCs w:val="20"/>
              </w:rPr>
            </w:pPr>
            <w:r w:rsidRPr="0043500F">
              <w:rPr>
                <w:rFonts w:ascii="Calibri" w:hAnsi="Calibri" w:cs="Calibri"/>
                <w:color w:val="000000"/>
                <w:sz w:val="20"/>
                <w:szCs w:val="20"/>
              </w:rPr>
              <w:t>1660</w:t>
            </w:r>
          </w:p>
        </w:tc>
        <w:tc>
          <w:tcPr>
            <w:tcW w:w="709" w:type="dxa"/>
            <w:hideMark/>
          </w:tcPr>
          <w:p w14:paraId="7BCF04EE" w14:textId="77777777" w:rsidR="0043500F" w:rsidRPr="0043500F" w:rsidRDefault="0043500F" w:rsidP="0043500F">
            <w:pPr>
              <w:rPr>
                <w:rFonts w:ascii="Calibri" w:hAnsi="Calibri" w:cs="Calibri"/>
                <w:sz w:val="16"/>
                <w:szCs w:val="16"/>
              </w:rPr>
            </w:pPr>
            <w:r w:rsidRPr="0043500F">
              <w:rPr>
                <w:rFonts w:ascii="Calibri" w:hAnsi="Calibri" w:cs="Calibri"/>
                <w:sz w:val="16"/>
                <w:szCs w:val="16"/>
              </w:rPr>
              <w:t>Open Space Act 1906 s9&amp;10</w:t>
            </w:r>
          </w:p>
        </w:tc>
      </w:tr>
      <w:tr w:rsidR="0048429E" w:rsidRPr="0043500F" w14:paraId="3D6FE712" w14:textId="77777777" w:rsidTr="006C4B54">
        <w:trPr>
          <w:trHeight w:val="931"/>
        </w:trPr>
        <w:tc>
          <w:tcPr>
            <w:tcW w:w="1413" w:type="dxa"/>
            <w:hideMark/>
          </w:tcPr>
          <w:p w14:paraId="39D690CD" w14:textId="77777777" w:rsidR="0043500F" w:rsidRPr="0043500F" w:rsidRDefault="0043500F" w:rsidP="0043500F">
            <w:pPr>
              <w:rPr>
                <w:rFonts w:ascii="Calibri" w:hAnsi="Calibri" w:cs="Calibri"/>
                <w:sz w:val="20"/>
                <w:szCs w:val="20"/>
              </w:rPr>
            </w:pPr>
            <w:r w:rsidRPr="0043500F">
              <w:rPr>
                <w:rFonts w:ascii="Calibri" w:hAnsi="Calibri" w:cs="Calibri"/>
                <w:sz w:val="20"/>
                <w:szCs w:val="20"/>
              </w:rPr>
              <w:t>Mark Woodward groundworks</w:t>
            </w:r>
          </w:p>
        </w:tc>
        <w:tc>
          <w:tcPr>
            <w:tcW w:w="850" w:type="dxa"/>
            <w:hideMark/>
          </w:tcPr>
          <w:p w14:paraId="777DE8AD" w14:textId="77777777" w:rsidR="0043500F" w:rsidRPr="0043500F" w:rsidRDefault="0043500F" w:rsidP="0043500F">
            <w:pPr>
              <w:jc w:val="center"/>
              <w:rPr>
                <w:rFonts w:ascii="Calibri" w:hAnsi="Calibri" w:cs="Calibri"/>
                <w:sz w:val="18"/>
                <w:szCs w:val="18"/>
              </w:rPr>
            </w:pPr>
            <w:r w:rsidRPr="0043500F">
              <w:rPr>
                <w:rFonts w:ascii="Calibri" w:hAnsi="Calibri" w:cs="Calibri"/>
                <w:sz w:val="18"/>
                <w:szCs w:val="18"/>
              </w:rPr>
              <w:t>1557</w:t>
            </w:r>
          </w:p>
        </w:tc>
        <w:tc>
          <w:tcPr>
            <w:tcW w:w="851" w:type="dxa"/>
            <w:hideMark/>
          </w:tcPr>
          <w:p w14:paraId="34543DBE" w14:textId="77777777" w:rsidR="0043500F" w:rsidRPr="0043500F" w:rsidRDefault="0043500F" w:rsidP="0043500F">
            <w:pPr>
              <w:rPr>
                <w:rFonts w:ascii="Calibri" w:hAnsi="Calibri" w:cs="Calibri"/>
                <w:sz w:val="18"/>
                <w:szCs w:val="18"/>
              </w:rPr>
            </w:pPr>
            <w:r w:rsidRPr="0043500F">
              <w:rPr>
                <w:rFonts w:ascii="Calibri" w:hAnsi="Calibri" w:cs="Calibri"/>
                <w:sz w:val="18"/>
                <w:szCs w:val="18"/>
              </w:rPr>
              <w:t>Step repairs</w:t>
            </w:r>
          </w:p>
        </w:tc>
        <w:tc>
          <w:tcPr>
            <w:tcW w:w="992" w:type="dxa"/>
            <w:hideMark/>
          </w:tcPr>
          <w:p w14:paraId="1ED17678" w14:textId="77777777" w:rsidR="0043500F" w:rsidRPr="0043500F" w:rsidRDefault="0043500F" w:rsidP="0043500F">
            <w:pPr>
              <w:jc w:val="center"/>
              <w:rPr>
                <w:rFonts w:ascii="Calibri" w:hAnsi="Calibri" w:cs="Calibri"/>
                <w:sz w:val="20"/>
                <w:szCs w:val="20"/>
              </w:rPr>
            </w:pPr>
            <w:r w:rsidRPr="0043500F">
              <w:rPr>
                <w:rFonts w:ascii="Calibri" w:hAnsi="Calibri" w:cs="Calibri"/>
                <w:sz w:val="20"/>
                <w:szCs w:val="20"/>
              </w:rPr>
              <w:t>£120.00</w:t>
            </w:r>
          </w:p>
        </w:tc>
        <w:tc>
          <w:tcPr>
            <w:tcW w:w="851" w:type="dxa"/>
            <w:hideMark/>
          </w:tcPr>
          <w:p w14:paraId="64BAA844" w14:textId="77777777" w:rsidR="0043500F" w:rsidRPr="0043500F" w:rsidRDefault="0043500F" w:rsidP="0043500F">
            <w:pPr>
              <w:jc w:val="center"/>
              <w:rPr>
                <w:rFonts w:ascii="Calibri" w:hAnsi="Calibri" w:cs="Calibri"/>
                <w:sz w:val="20"/>
                <w:szCs w:val="20"/>
              </w:rPr>
            </w:pPr>
            <w:r w:rsidRPr="0043500F">
              <w:rPr>
                <w:rFonts w:ascii="Calibri" w:hAnsi="Calibri" w:cs="Calibri"/>
                <w:sz w:val="20"/>
                <w:szCs w:val="20"/>
              </w:rPr>
              <w:t>£0.00</w:t>
            </w:r>
          </w:p>
        </w:tc>
        <w:tc>
          <w:tcPr>
            <w:tcW w:w="992" w:type="dxa"/>
            <w:hideMark/>
          </w:tcPr>
          <w:p w14:paraId="67D62E43" w14:textId="77777777" w:rsidR="0043500F" w:rsidRPr="0043500F" w:rsidRDefault="0043500F" w:rsidP="0043500F">
            <w:pPr>
              <w:jc w:val="center"/>
              <w:rPr>
                <w:rFonts w:ascii="Calibri" w:hAnsi="Calibri" w:cs="Calibri"/>
                <w:sz w:val="20"/>
                <w:szCs w:val="20"/>
              </w:rPr>
            </w:pPr>
            <w:r w:rsidRPr="0043500F">
              <w:rPr>
                <w:rFonts w:ascii="Calibri" w:hAnsi="Calibri" w:cs="Calibri"/>
                <w:sz w:val="20"/>
                <w:szCs w:val="20"/>
              </w:rPr>
              <w:t>£0.00</w:t>
            </w:r>
          </w:p>
        </w:tc>
        <w:tc>
          <w:tcPr>
            <w:tcW w:w="850" w:type="dxa"/>
            <w:hideMark/>
          </w:tcPr>
          <w:p w14:paraId="1EB9C052" w14:textId="77777777" w:rsidR="0043500F" w:rsidRPr="0043500F" w:rsidRDefault="0043500F" w:rsidP="0043500F">
            <w:pPr>
              <w:jc w:val="center"/>
              <w:rPr>
                <w:rFonts w:ascii="Calibri" w:hAnsi="Calibri" w:cs="Calibri"/>
                <w:sz w:val="20"/>
                <w:szCs w:val="20"/>
              </w:rPr>
            </w:pPr>
            <w:r w:rsidRPr="0043500F">
              <w:rPr>
                <w:rFonts w:ascii="Calibri" w:hAnsi="Calibri" w:cs="Calibri"/>
                <w:sz w:val="20"/>
                <w:szCs w:val="20"/>
              </w:rPr>
              <w:t>£24.00</w:t>
            </w:r>
          </w:p>
        </w:tc>
        <w:tc>
          <w:tcPr>
            <w:tcW w:w="1418" w:type="dxa"/>
            <w:hideMark/>
          </w:tcPr>
          <w:p w14:paraId="5713C68E" w14:textId="77777777" w:rsidR="0043500F" w:rsidRPr="0043500F" w:rsidRDefault="0043500F" w:rsidP="0043500F">
            <w:pPr>
              <w:jc w:val="center"/>
              <w:rPr>
                <w:rFonts w:ascii="Calibri" w:hAnsi="Calibri" w:cs="Calibri"/>
                <w:sz w:val="20"/>
                <w:szCs w:val="20"/>
              </w:rPr>
            </w:pPr>
            <w:r w:rsidRPr="0043500F">
              <w:rPr>
                <w:rFonts w:ascii="Calibri" w:hAnsi="Calibri" w:cs="Calibri"/>
                <w:sz w:val="20"/>
                <w:szCs w:val="20"/>
              </w:rPr>
              <w:t>£144.00</w:t>
            </w:r>
          </w:p>
        </w:tc>
        <w:tc>
          <w:tcPr>
            <w:tcW w:w="992" w:type="dxa"/>
            <w:noWrap/>
            <w:hideMark/>
          </w:tcPr>
          <w:p w14:paraId="2CB51B57" w14:textId="77777777" w:rsidR="0043500F" w:rsidRPr="0043500F" w:rsidRDefault="0043500F" w:rsidP="0043500F">
            <w:pPr>
              <w:jc w:val="center"/>
              <w:rPr>
                <w:rFonts w:ascii="Calibri" w:hAnsi="Calibri" w:cs="Calibri"/>
                <w:color w:val="000000"/>
                <w:sz w:val="20"/>
                <w:szCs w:val="20"/>
              </w:rPr>
            </w:pPr>
            <w:r w:rsidRPr="0043500F">
              <w:rPr>
                <w:rFonts w:ascii="Calibri" w:hAnsi="Calibri" w:cs="Calibri"/>
                <w:color w:val="000000"/>
                <w:sz w:val="20"/>
                <w:szCs w:val="20"/>
              </w:rPr>
              <w:t>1661</w:t>
            </w:r>
          </w:p>
        </w:tc>
        <w:tc>
          <w:tcPr>
            <w:tcW w:w="709" w:type="dxa"/>
            <w:hideMark/>
          </w:tcPr>
          <w:p w14:paraId="3AE6A5B5" w14:textId="77777777" w:rsidR="0043500F" w:rsidRPr="0043500F" w:rsidRDefault="0043500F" w:rsidP="0043500F">
            <w:pPr>
              <w:rPr>
                <w:rFonts w:ascii="Calibri" w:hAnsi="Calibri" w:cs="Calibri"/>
                <w:sz w:val="16"/>
                <w:szCs w:val="16"/>
              </w:rPr>
            </w:pPr>
            <w:r w:rsidRPr="0043500F">
              <w:rPr>
                <w:rFonts w:ascii="Calibri" w:hAnsi="Calibri" w:cs="Calibri"/>
                <w:sz w:val="16"/>
                <w:szCs w:val="16"/>
              </w:rPr>
              <w:t>Open Space Act 1906 s9&amp;10</w:t>
            </w:r>
          </w:p>
        </w:tc>
      </w:tr>
      <w:tr w:rsidR="0048429E" w:rsidRPr="0043500F" w14:paraId="231222BD" w14:textId="77777777" w:rsidTr="006C4B54">
        <w:trPr>
          <w:trHeight w:val="1050"/>
        </w:trPr>
        <w:tc>
          <w:tcPr>
            <w:tcW w:w="1413" w:type="dxa"/>
            <w:hideMark/>
          </w:tcPr>
          <w:p w14:paraId="090080F9" w14:textId="77777777" w:rsidR="0043500F" w:rsidRPr="0043500F" w:rsidRDefault="0043500F" w:rsidP="0043500F">
            <w:pPr>
              <w:rPr>
                <w:rFonts w:ascii="Calibri" w:hAnsi="Calibri" w:cs="Calibri"/>
                <w:sz w:val="20"/>
                <w:szCs w:val="20"/>
              </w:rPr>
            </w:pPr>
            <w:r w:rsidRPr="0043500F">
              <w:rPr>
                <w:rFonts w:ascii="Calibri" w:hAnsi="Calibri" w:cs="Calibri"/>
                <w:sz w:val="20"/>
                <w:szCs w:val="20"/>
              </w:rPr>
              <w:t>Cromhall parish hall &amp; Recreation Trust</w:t>
            </w:r>
          </w:p>
        </w:tc>
        <w:tc>
          <w:tcPr>
            <w:tcW w:w="850" w:type="dxa"/>
            <w:hideMark/>
          </w:tcPr>
          <w:p w14:paraId="7360855B" w14:textId="77777777" w:rsidR="0043500F" w:rsidRPr="0043500F" w:rsidRDefault="0043500F" w:rsidP="0043500F">
            <w:pPr>
              <w:jc w:val="center"/>
              <w:rPr>
                <w:rFonts w:ascii="Calibri" w:hAnsi="Calibri" w:cs="Calibri"/>
                <w:sz w:val="18"/>
                <w:szCs w:val="18"/>
              </w:rPr>
            </w:pPr>
            <w:r w:rsidRPr="0043500F">
              <w:rPr>
                <w:rFonts w:ascii="Calibri" w:hAnsi="Calibri" w:cs="Calibri"/>
                <w:sz w:val="18"/>
                <w:szCs w:val="18"/>
              </w:rPr>
              <w:t> </w:t>
            </w:r>
          </w:p>
        </w:tc>
        <w:tc>
          <w:tcPr>
            <w:tcW w:w="851" w:type="dxa"/>
            <w:hideMark/>
          </w:tcPr>
          <w:p w14:paraId="58E8D70A" w14:textId="642BE455" w:rsidR="0043500F" w:rsidRPr="0043500F" w:rsidRDefault="0043500F" w:rsidP="0043500F">
            <w:pPr>
              <w:jc w:val="center"/>
              <w:rPr>
                <w:rFonts w:ascii="Calibri" w:hAnsi="Calibri" w:cs="Calibri"/>
                <w:sz w:val="18"/>
                <w:szCs w:val="18"/>
              </w:rPr>
            </w:pPr>
            <w:r w:rsidRPr="0043500F">
              <w:rPr>
                <w:rFonts w:ascii="Calibri" w:hAnsi="Calibri" w:cs="Calibri"/>
                <w:sz w:val="18"/>
                <w:szCs w:val="18"/>
              </w:rPr>
              <w:t>Feb</w:t>
            </w:r>
            <w:r w:rsidRPr="0048429E">
              <w:rPr>
                <w:rFonts w:ascii="Calibri" w:hAnsi="Calibri" w:cs="Calibri"/>
                <w:sz w:val="18"/>
                <w:szCs w:val="18"/>
              </w:rPr>
              <w:t xml:space="preserve"> </w:t>
            </w:r>
            <w:r w:rsidRPr="0043500F">
              <w:rPr>
                <w:rFonts w:ascii="Calibri" w:hAnsi="Calibri" w:cs="Calibri"/>
                <w:sz w:val="18"/>
                <w:szCs w:val="18"/>
              </w:rPr>
              <w:t>22 hall hire</w:t>
            </w:r>
          </w:p>
        </w:tc>
        <w:tc>
          <w:tcPr>
            <w:tcW w:w="992" w:type="dxa"/>
            <w:hideMark/>
          </w:tcPr>
          <w:p w14:paraId="778E7285" w14:textId="77777777" w:rsidR="0043500F" w:rsidRPr="0043500F" w:rsidRDefault="0043500F" w:rsidP="0043500F">
            <w:pPr>
              <w:jc w:val="center"/>
              <w:rPr>
                <w:rFonts w:ascii="Calibri" w:hAnsi="Calibri" w:cs="Calibri"/>
                <w:sz w:val="20"/>
                <w:szCs w:val="20"/>
              </w:rPr>
            </w:pPr>
            <w:r w:rsidRPr="0043500F">
              <w:rPr>
                <w:rFonts w:ascii="Calibri" w:hAnsi="Calibri" w:cs="Calibri"/>
                <w:sz w:val="20"/>
                <w:szCs w:val="20"/>
              </w:rPr>
              <w:t>£20.00</w:t>
            </w:r>
          </w:p>
        </w:tc>
        <w:tc>
          <w:tcPr>
            <w:tcW w:w="851" w:type="dxa"/>
            <w:hideMark/>
          </w:tcPr>
          <w:p w14:paraId="2ECC5AFE" w14:textId="77777777" w:rsidR="0043500F" w:rsidRPr="0043500F" w:rsidRDefault="0043500F" w:rsidP="0043500F">
            <w:pPr>
              <w:jc w:val="center"/>
              <w:rPr>
                <w:rFonts w:ascii="Calibri" w:hAnsi="Calibri" w:cs="Calibri"/>
                <w:sz w:val="20"/>
                <w:szCs w:val="20"/>
              </w:rPr>
            </w:pPr>
            <w:r w:rsidRPr="0043500F">
              <w:rPr>
                <w:rFonts w:ascii="Calibri" w:hAnsi="Calibri" w:cs="Calibri"/>
                <w:sz w:val="20"/>
                <w:szCs w:val="20"/>
              </w:rPr>
              <w:t>£0.00</w:t>
            </w:r>
          </w:p>
        </w:tc>
        <w:tc>
          <w:tcPr>
            <w:tcW w:w="992" w:type="dxa"/>
            <w:hideMark/>
          </w:tcPr>
          <w:p w14:paraId="70CB93B8" w14:textId="77777777" w:rsidR="0043500F" w:rsidRPr="0043500F" w:rsidRDefault="0043500F" w:rsidP="0043500F">
            <w:pPr>
              <w:jc w:val="center"/>
              <w:rPr>
                <w:rFonts w:ascii="Calibri" w:hAnsi="Calibri" w:cs="Calibri"/>
                <w:sz w:val="20"/>
                <w:szCs w:val="20"/>
              </w:rPr>
            </w:pPr>
            <w:r w:rsidRPr="0043500F">
              <w:rPr>
                <w:rFonts w:ascii="Calibri" w:hAnsi="Calibri" w:cs="Calibri"/>
                <w:sz w:val="20"/>
                <w:szCs w:val="20"/>
              </w:rPr>
              <w:t>£0.00</w:t>
            </w:r>
          </w:p>
        </w:tc>
        <w:tc>
          <w:tcPr>
            <w:tcW w:w="850" w:type="dxa"/>
            <w:hideMark/>
          </w:tcPr>
          <w:p w14:paraId="4CEEE4B1" w14:textId="77777777" w:rsidR="0043500F" w:rsidRPr="0043500F" w:rsidRDefault="0043500F" w:rsidP="0043500F">
            <w:pPr>
              <w:jc w:val="center"/>
              <w:rPr>
                <w:rFonts w:ascii="Calibri" w:hAnsi="Calibri" w:cs="Calibri"/>
                <w:sz w:val="20"/>
                <w:szCs w:val="20"/>
              </w:rPr>
            </w:pPr>
            <w:r w:rsidRPr="0043500F">
              <w:rPr>
                <w:rFonts w:ascii="Calibri" w:hAnsi="Calibri" w:cs="Calibri"/>
                <w:sz w:val="20"/>
                <w:szCs w:val="20"/>
              </w:rPr>
              <w:t>£0.00</w:t>
            </w:r>
          </w:p>
        </w:tc>
        <w:tc>
          <w:tcPr>
            <w:tcW w:w="1418" w:type="dxa"/>
            <w:hideMark/>
          </w:tcPr>
          <w:p w14:paraId="03C8350B" w14:textId="77777777" w:rsidR="0043500F" w:rsidRPr="0043500F" w:rsidRDefault="0043500F" w:rsidP="0043500F">
            <w:pPr>
              <w:jc w:val="center"/>
              <w:rPr>
                <w:rFonts w:ascii="Calibri" w:hAnsi="Calibri" w:cs="Calibri"/>
                <w:sz w:val="20"/>
                <w:szCs w:val="20"/>
              </w:rPr>
            </w:pPr>
            <w:r w:rsidRPr="0043500F">
              <w:rPr>
                <w:rFonts w:ascii="Calibri" w:hAnsi="Calibri" w:cs="Calibri"/>
                <w:sz w:val="20"/>
                <w:szCs w:val="20"/>
              </w:rPr>
              <w:t>£20.00</w:t>
            </w:r>
          </w:p>
        </w:tc>
        <w:tc>
          <w:tcPr>
            <w:tcW w:w="992" w:type="dxa"/>
            <w:noWrap/>
            <w:hideMark/>
          </w:tcPr>
          <w:p w14:paraId="32A79933" w14:textId="77777777" w:rsidR="0043500F" w:rsidRPr="0043500F" w:rsidRDefault="0043500F" w:rsidP="0043500F">
            <w:pPr>
              <w:jc w:val="center"/>
              <w:rPr>
                <w:rFonts w:ascii="Calibri" w:hAnsi="Calibri" w:cs="Calibri"/>
                <w:color w:val="000000"/>
                <w:sz w:val="20"/>
                <w:szCs w:val="20"/>
              </w:rPr>
            </w:pPr>
            <w:r w:rsidRPr="0043500F">
              <w:rPr>
                <w:rFonts w:ascii="Calibri" w:hAnsi="Calibri" w:cs="Calibri"/>
                <w:color w:val="000000"/>
                <w:sz w:val="20"/>
                <w:szCs w:val="20"/>
              </w:rPr>
              <w:t>1662</w:t>
            </w:r>
          </w:p>
        </w:tc>
        <w:tc>
          <w:tcPr>
            <w:tcW w:w="709" w:type="dxa"/>
            <w:hideMark/>
          </w:tcPr>
          <w:p w14:paraId="62AD07D3" w14:textId="77777777" w:rsidR="0043500F" w:rsidRPr="0043500F" w:rsidRDefault="0043500F" w:rsidP="0043500F">
            <w:pPr>
              <w:rPr>
                <w:rFonts w:ascii="Calibri" w:hAnsi="Calibri" w:cs="Calibri"/>
                <w:sz w:val="16"/>
                <w:szCs w:val="16"/>
              </w:rPr>
            </w:pPr>
            <w:r w:rsidRPr="0043500F">
              <w:rPr>
                <w:rFonts w:ascii="Calibri" w:hAnsi="Calibri" w:cs="Calibri"/>
                <w:sz w:val="16"/>
                <w:szCs w:val="16"/>
              </w:rPr>
              <w:t>LGG 1972 s111</w:t>
            </w:r>
          </w:p>
        </w:tc>
      </w:tr>
      <w:tr w:rsidR="0048429E" w:rsidRPr="0043500F" w14:paraId="1F383DF5" w14:textId="77777777" w:rsidTr="006C4B54">
        <w:trPr>
          <w:trHeight w:val="502"/>
        </w:trPr>
        <w:tc>
          <w:tcPr>
            <w:tcW w:w="1413" w:type="dxa"/>
            <w:hideMark/>
          </w:tcPr>
          <w:p w14:paraId="09CB7485" w14:textId="77777777" w:rsidR="0043500F" w:rsidRPr="0043500F" w:rsidRDefault="0043500F" w:rsidP="0043500F">
            <w:pPr>
              <w:rPr>
                <w:rFonts w:ascii="Calibri" w:hAnsi="Calibri" w:cs="Calibri"/>
                <w:color w:val="000000"/>
                <w:sz w:val="20"/>
                <w:szCs w:val="20"/>
              </w:rPr>
            </w:pPr>
            <w:r w:rsidRPr="0043500F">
              <w:rPr>
                <w:rFonts w:ascii="Calibri" w:hAnsi="Calibri" w:cs="Calibri"/>
                <w:color w:val="000000"/>
                <w:sz w:val="20"/>
                <w:szCs w:val="20"/>
              </w:rPr>
              <w:t>Total</w:t>
            </w:r>
          </w:p>
        </w:tc>
        <w:tc>
          <w:tcPr>
            <w:tcW w:w="850" w:type="dxa"/>
            <w:hideMark/>
          </w:tcPr>
          <w:p w14:paraId="5D41CD35" w14:textId="77777777" w:rsidR="0043500F" w:rsidRPr="0043500F" w:rsidRDefault="0043500F" w:rsidP="0043500F">
            <w:pPr>
              <w:rPr>
                <w:rFonts w:ascii="Calibri" w:hAnsi="Calibri" w:cs="Calibri"/>
                <w:color w:val="000000"/>
                <w:sz w:val="20"/>
                <w:szCs w:val="20"/>
              </w:rPr>
            </w:pPr>
            <w:r w:rsidRPr="0043500F">
              <w:rPr>
                <w:rFonts w:ascii="Calibri" w:hAnsi="Calibri" w:cs="Calibri"/>
                <w:color w:val="000000"/>
                <w:sz w:val="20"/>
                <w:szCs w:val="20"/>
              </w:rPr>
              <w:t> </w:t>
            </w:r>
          </w:p>
        </w:tc>
        <w:tc>
          <w:tcPr>
            <w:tcW w:w="851" w:type="dxa"/>
            <w:hideMark/>
          </w:tcPr>
          <w:p w14:paraId="406A619D" w14:textId="77777777" w:rsidR="0043500F" w:rsidRPr="0043500F" w:rsidRDefault="0043500F" w:rsidP="0043500F">
            <w:pPr>
              <w:jc w:val="center"/>
              <w:rPr>
                <w:rFonts w:ascii="Calibri" w:hAnsi="Calibri" w:cs="Calibri"/>
                <w:color w:val="000000"/>
                <w:sz w:val="20"/>
                <w:szCs w:val="20"/>
              </w:rPr>
            </w:pPr>
            <w:r w:rsidRPr="0043500F">
              <w:rPr>
                <w:rFonts w:ascii="Calibri" w:hAnsi="Calibri" w:cs="Calibri"/>
                <w:color w:val="000000"/>
                <w:sz w:val="20"/>
                <w:szCs w:val="20"/>
              </w:rPr>
              <w:t> </w:t>
            </w:r>
          </w:p>
        </w:tc>
        <w:tc>
          <w:tcPr>
            <w:tcW w:w="992" w:type="dxa"/>
            <w:hideMark/>
          </w:tcPr>
          <w:p w14:paraId="4C2FAB70" w14:textId="77777777" w:rsidR="0043500F" w:rsidRPr="0043500F" w:rsidRDefault="0043500F" w:rsidP="0043500F">
            <w:pPr>
              <w:jc w:val="center"/>
              <w:rPr>
                <w:rFonts w:ascii="Calibri" w:hAnsi="Calibri" w:cs="Calibri"/>
                <w:b/>
                <w:bCs/>
                <w:color w:val="000000"/>
                <w:sz w:val="20"/>
                <w:szCs w:val="20"/>
              </w:rPr>
            </w:pPr>
            <w:r w:rsidRPr="0043500F">
              <w:rPr>
                <w:rFonts w:ascii="Calibri" w:hAnsi="Calibri" w:cs="Calibri"/>
                <w:b/>
                <w:bCs/>
                <w:color w:val="000000"/>
                <w:sz w:val="20"/>
                <w:szCs w:val="20"/>
              </w:rPr>
              <w:t>£798.21</w:t>
            </w:r>
          </w:p>
        </w:tc>
        <w:tc>
          <w:tcPr>
            <w:tcW w:w="851" w:type="dxa"/>
            <w:hideMark/>
          </w:tcPr>
          <w:p w14:paraId="5BD0B4A3" w14:textId="77777777" w:rsidR="0043500F" w:rsidRPr="0043500F" w:rsidRDefault="0043500F" w:rsidP="0043500F">
            <w:pPr>
              <w:jc w:val="center"/>
              <w:rPr>
                <w:rFonts w:ascii="Calibri" w:hAnsi="Calibri" w:cs="Calibri"/>
                <w:b/>
                <w:bCs/>
                <w:color w:val="000000"/>
                <w:sz w:val="20"/>
                <w:szCs w:val="20"/>
              </w:rPr>
            </w:pPr>
            <w:r w:rsidRPr="0043500F">
              <w:rPr>
                <w:rFonts w:ascii="Calibri" w:hAnsi="Calibri" w:cs="Calibri"/>
                <w:b/>
                <w:bCs/>
                <w:color w:val="000000"/>
                <w:sz w:val="20"/>
                <w:szCs w:val="20"/>
              </w:rPr>
              <w:t>£35.78</w:t>
            </w:r>
          </w:p>
        </w:tc>
        <w:tc>
          <w:tcPr>
            <w:tcW w:w="992" w:type="dxa"/>
            <w:hideMark/>
          </w:tcPr>
          <w:p w14:paraId="70AEBFF5" w14:textId="77777777" w:rsidR="0043500F" w:rsidRPr="0043500F" w:rsidRDefault="0043500F" w:rsidP="0043500F">
            <w:pPr>
              <w:jc w:val="center"/>
              <w:rPr>
                <w:rFonts w:ascii="Calibri" w:hAnsi="Calibri" w:cs="Calibri"/>
                <w:b/>
                <w:bCs/>
                <w:color w:val="000000"/>
                <w:sz w:val="20"/>
                <w:szCs w:val="20"/>
              </w:rPr>
            </w:pPr>
            <w:r w:rsidRPr="0043500F">
              <w:rPr>
                <w:rFonts w:ascii="Calibri" w:hAnsi="Calibri" w:cs="Calibri"/>
                <w:b/>
                <w:bCs/>
                <w:color w:val="000000"/>
                <w:sz w:val="20"/>
                <w:szCs w:val="20"/>
              </w:rPr>
              <w:t>£60.91</w:t>
            </w:r>
          </w:p>
        </w:tc>
        <w:tc>
          <w:tcPr>
            <w:tcW w:w="850" w:type="dxa"/>
            <w:hideMark/>
          </w:tcPr>
          <w:p w14:paraId="7B0705AC" w14:textId="77777777" w:rsidR="0043500F" w:rsidRPr="0043500F" w:rsidRDefault="0043500F" w:rsidP="0043500F">
            <w:pPr>
              <w:jc w:val="center"/>
              <w:rPr>
                <w:rFonts w:ascii="Calibri" w:hAnsi="Calibri" w:cs="Calibri"/>
                <w:b/>
                <w:bCs/>
                <w:color w:val="000000"/>
                <w:sz w:val="20"/>
                <w:szCs w:val="20"/>
              </w:rPr>
            </w:pPr>
            <w:r w:rsidRPr="0043500F">
              <w:rPr>
                <w:rFonts w:ascii="Calibri" w:hAnsi="Calibri" w:cs="Calibri"/>
                <w:b/>
                <w:bCs/>
                <w:color w:val="000000"/>
                <w:sz w:val="20"/>
                <w:szCs w:val="20"/>
              </w:rPr>
              <w:t>£66.55</w:t>
            </w:r>
          </w:p>
        </w:tc>
        <w:tc>
          <w:tcPr>
            <w:tcW w:w="1418" w:type="dxa"/>
            <w:hideMark/>
          </w:tcPr>
          <w:p w14:paraId="5771986F" w14:textId="77777777" w:rsidR="0043500F" w:rsidRPr="0043500F" w:rsidRDefault="0043500F" w:rsidP="0043500F">
            <w:pPr>
              <w:jc w:val="center"/>
              <w:rPr>
                <w:rFonts w:ascii="Calibri" w:hAnsi="Calibri" w:cs="Calibri"/>
                <w:b/>
                <w:bCs/>
                <w:color w:val="000000"/>
                <w:sz w:val="20"/>
                <w:szCs w:val="20"/>
              </w:rPr>
            </w:pPr>
            <w:r w:rsidRPr="0043500F">
              <w:rPr>
                <w:rFonts w:ascii="Calibri" w:hAnsi="Calibri" w:cs="Calibri"/>
                <w:b/>
                <w:bCs/>
                <w:color w:val="000000"/>
                <w:sz w:val="20"/>
                <w:szCs w:val="20"/>
              </w:rPr>
              <w:t>£961.45</w:t>
            </w:r>
          </w:p>
        </w:tc>
        <w:tc>
          <w:tcPr>
            <w:tcW w:w="992" w:type="dxa"/>
            <w:hideMark/>
          </w:tcPr>
          <w:p w14:paraId="3BF1CB64" w14:textId="77777777" w:rsidR="0043500F" w:rsidRPr="0043500F" w:rsidRDefault="0043500F" w:rsidP="0043500F">
            <w:pPr>
              <w:jc w:val="center"/>
              <w:rPr>
                <w:rFonts w:ascii="Calibri" w:hAnsi="Calibri" w:cs="Calibri"/>
                <w:color w:val="000000"/>
                <w:sz w:val="20"/>
                <w:szCs w:val="20"/>
              </w:rPr>
            </w:pPr>
            <w:r w:rsidRPr="0043500F">
              <w:rPr>
                <w:rFonts w:ascii="Calibri" w:hAnsi="Calibri" w:cs="Calibri"/>
                <w:color w:val="000000"/>
                <w:sz w:val="20"/>
                <w:szCs w:val="20"/>
              </w:rPr>
              <w:t>£961.45</w:t>
            </w:r>
          </w:p>
        </w:tc>
        <w:tc>
          <w:tcPr>
            <w:tcW w:w="709" w:type="dxa"/>
            <w:noWrap/>
            <w:hideMark/>
          </w:tcPr>
          <w:p w14:paraId="461498D7" w14:textId="77777777" w:rsidR="0043500F" w:rsidRPr="0043500F" w:rsidRDefault="0043500F" w:rsidP="0043500F">
            <w:pPr>
              <w:jc w:val="center"/>
              <w:rPr>
                <w:rFonts w:ascii="Calibri" w:hAnsi="Calibri" w:cs="Calibri"/>
                <w:color w:val="000000"/>
                <w:sz w:val="20"/>
                <w:szCs w:val="20"/>
              </w:rPr>
            </w:pPr>
            <w:r w:rsidRPr="0043500F">
              <w:rPr>
                <w:rFonts w:ascii="Calibri" w:hAnsi="Calibri" w:cs="Calibri"/>
                <w:color w:val="000000"/>
                <w:sz w:val="20"/>
                <w:szCs w:val="20"/>
              </w:rPr>
              <w:t> </w:t>
            </w:r>
          </w:p>
        </w:tc>
      </w:tr>
    </w:tbl>
    <w:p w14:paraId="5BADF3BD" w14:textId="77777777" w:rsidR="00A8715C" w:rsidRPr="00A8715C" w:rsidRDefault="00A8715C" w:rsidP="00A8715C"/>
    <w:p w14:paraId="451D82E3" w14:textId="5DDBD024" w:rsidR="00240A0B" w:rsidRPr="00240A0B" w:rsidRDefault="00430C31" w:rsidP="00240A0B">
      <w:pPr>
        <w:pStyle w:val="Heading3"/>
        <w:spacing w:before="0"/>
        <w:rPr>
          <w:rFonts w:ascii="Arial" w:hAnsi="Arial" w:cs="Arial"/>
          <w:b/>
          <w:bCs/>
          <w:color w:val="000000" w:themeColor="text1"/>
          <w:sz w:val="22"/>
          <w:szCs w:val="22"/>
        </w:rPr>
      </w:pPr>
      <w:r>
        <w:rPr>
          <w:rFonts w:ascii="Arial" w:hAnsi="Arial" w:cs="Arial"/>
          <w:b/>
          <w:bCs/>
          <w:color w:val="000000" w:themeColor="text1"/>
          <w:sz w:val="22"/>
          <w:szCs w:val="22"/>
        </w:rPr>
        <w:t>02/2022</w:t>
      </w:r>
      <w:r w:rsidR="00240A0B" w:rsidRPr="00240A0B">
        <w:rPr>
          <w:rFonts w:ascii="Arial" w:hAnsi="Arial" w:cs="Arial"/>
          <w:b/>
          <w:bCs/>
          <w:color w:val="000000" w:themeColor="text1"/>
          <w:sz w:val="22"/>
          <w:szCs w:val="22"/>
        </w:rPr>
        <w:t xml:space="preserve"> </w:t>
      </w:r>
      <w:r w:rsidR="001500AB">
        <w:rPr>
          <w:rFonts w:ascii="Arial" w:hAnsi="Arial" w:cs="Arial"/>
          <w:b/>
          <w:bCs/>
          <w:color w:val="000000" w:themeColor="text1"/>
          <w:sz w:val="22"/>
          <w:szCs w:val="22"/>
        </w:rPr>
        <w:t>8</w:t>
      </w:r>
      <w:r w:rsidR="00240A0B" w:rsidRPr="00240A0B">
        <w:rPr>
          <w:rFonts w:ascii="Arial" w:hAnsi="Arial" w:cs="Arial"/>
          <w:b/>
          <w:bCs/>
          <w:color w:val="000000" w:themeColor="text1"/>
          <w:sz w:val="22"/>
          <w:szCs w:val="22"/>
        </w:rPr>
        <w:t xml:space="preserve">cii. To note bank reconciliation to end </w:t>
      </w:r>
      <w:r w:rsidR="00A00983">
        <w:rPr>
          <w:rFonts w:ascii="Arial" w:hAnsi="Arial" w:cs="Arial"/>
          <w:b/>
          <w:bCs/>
          <w:color w:val="000000" w:themeColor="text1"/>
          <w:sz w:val="22"/>
          <w:szCs w:val="22"/>
        </w:rPr>
        <w:t>January</w:t>
      </w:r>
      <w:r w:rsidR="00240A0B" w:rsidRPr="00240A0B">
        <w:rPr>
          <w:rFonts w:ascii="Arial" w:hAnsi="Arial" w:cs="Arial"/>
          <w:b/>
          <w:bCs/>
          <w:color w:val="000000" w:themeColor="text1"/>
          <w:sz w:val="22"/>
          <w:szCs w:val="22"/>
        </w:rPr>
        <w:t xml:space="preserve"> 202</w:t>
      </w:r>
      <w:r w:rsidR="00A00983">
        <w:rPr>
          <w:rFonts w:ascii="Arial" w:hAnsi="Arial" w:cs="Arial"/>
          <w:b/>
          <w:bCs/>
          <w:color w:val="000000" w:themeColor="text1"/>
          <w:sz w:val="22"/>
          <w:szCs w:val="22"/>
        </w:rPr>
        <w:t>2</w:t>
      </w:r>
      <w:r w:rsidR="00240A0B" w:rsidRPr="00240A0B">
        <w:rPr>
          <w:rFonts w:ascii="Arial" w:hAnsi="Arial" w:cs="Arial"/>
          <w:b/>
          <w:bCs/>
          <w:color w:val="000000" w:themeColor="text1"/>
          <w:sz w:val="22"/>
          <w:szCs w:val="22"/>
        </w:rPr>
        <w:t>.</w:t>
      </w:r>
    </w:p>
    <w:tbl>
      <w:tblPr>
        <w:tblStyle w:val="TableGrid"/>
        <w:tblW w:w="9350" w:type="dxa"/>
        <w:tblLook w:val="04A0" w:firstRow="1" w:lastRow="0" w:firstColumn="1" w:lastColumn="0" w:noHBand="0" w:noVBand="1"/>
      </w:tblPr>
      <w:tblGrid>
        <w:gridCol w:w="2430"/>
        <w:gridCol w:w="2477"/>
        <w:gridCol w:w="1163"/>
        <w:gridCol w:w="1128"/>
        <w:gridCol w:w="1106"/>
        <w:gridCol w:w="1128"/>
      </w:tblGrid>
      <w:tr w:rsidR="0043500F" w:rsidRPr="0043500F" w14:paraId="53459C98" w14:textId="77777777" w:rsidTr="006C4B54">
        <w:trPr>
          <w:trHeight w:val="288"/>
        </w:trPr>
        <w:tc>
          <w:tcPr>
            <w:tcW w:w="2430" w:type="dxa"/>
            <w:noWrap/>
            <w:hideMark/>
          </w:tcPr>
          <w:p w14:paraId="79D8CBFD" w14:textId="77777777" w:rsidR="0043500F" w:rsidRPr="0043500F" w:rsidRDefault="0043500F" w:rsidP="0043500F">
            <w:pPr>
              <w:rPr>
                <w:rFonts w:asciiTheme="minorHAnsi" w:hAnsiTheme="minorHAnsi" w:cstheme="minorHAnsi"/>
                <w:b/>
                <w:bCs/>
                <w:color w:val="000000"/>
                <w:sz w:val="20"/>
                <w:szCs w:val="20"/>
              </w:rPr>
            </w:pPr>
            <w:r w:rsidRPr="0043500F">
              <w:rPr>
                <w:rFonts w:asciiTheme="minorHAnsi" w:hAnsiTheme="minorHAnsi" w:cstheme="minorHAnsi"/>
                <w:b/>
                <w:bCs/>
                <w:color w:val="000000"/>
                <w:sz w:val="20"/>
                <w:szCs w:val="20"/>
              </w:rPr>
              <w:t xml:space="preserve">Bank reconciliation </w:t>
            </w:r>
          </w:p>
        </w:tc>
        <w:tc>
          <w:tcPr>
            <w:tcW w:w="2477" w:type="dxa"/>
            <w:noWrap/>
            <w:hideMark/>
          </w:tcPr>
          <w:p w14:paraId="0D16A8D1" w14:textId="77777777" w:rsidR="0043500F" w:rsidRPr="0043500F" w:rsidRDefault="0043500F" w:rsidP="0043500F">
            <w:pPr>
              <w:rPr>
                <w:rFonts w:asciiTheme="minorHAnsi" w:hAnsiTheme="minorHAnsi" w:cstheme="minorHAnsi"/>
                <w:color w:val="000000"/>
                <w:sz w:val="20"/>
                <w:szCs w:val="20"/>
              </w:rPr>
            </w:pPr>
            <w:r w:rsidRPr="0043500F">
              <w:rPr>
                <w:rFonts w:asciiTheme="minorHAnsi" w:hAnsiTheme="minorHAnsi" w:cstheme="minorHAnsi"/>
                <w:color w:val="000000"/>
                <w:sz w:val="20"/>
                <w:szCs w:val="20"/>
              </w:rPr>
              <w:t> </w:t>
            </w:r>
          </w:p>
        </w:tc>
        <w:tc>
          <w:tcPr>
            <w:tcW w:w="1163" w:type="dxa"/>
            <w:noWrap/>
            <w:hideMark/>
          </w:tcPr>
          <w:p w14:paraId="39570FCD"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In</w:t>
            </w:r>
          </w:p>
        </w:tc>
        <w:tc>
          <w:tcPr>
            <w:tcW w:w="1125" w:type="dxa"/>
            <w:noWrap/>
            <w:hideMark/>
          </w:tcPr>
          <w:p w14:paraId="5C05F5F3"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Out</w:t>
            </w:r>
          </w:p>
        </w:tc>
        <w:tc>
          <w:tcPr>
            <w:tcW w:w="1106" w:type="dxa"/>
            <w:noWrap/>
            <w:hideMark/>
          </w:tcPr>
          <w:p w14:paraId="6BB95A3E"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Total</w:t>
            </w:r>
          </w:p>
        </w:tc>
        <w:tc>
          <w:tcPr>
            <w:tcW w:w="1049" w:type="dxa"/>
            <w:noWrap/>
            <w:hideMark/>
          </w:tcPr>
          <w:p w14:paraId="40C7FD1A"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Balance</w:t>
            </w:r>
          </w:p>
        </w:tc>
      </w:tr>
      <w:tr w:rsidR="0043500F" w:rsidRPr="0043500F" w14:paraId="33CE8C48" w14:textId="77777777" w:rsidTr="006C4B54">
        <w:trPr>
          <w:trHeight w:val="288"/>
        </w:trPr>
        <w:tc>
          <w:tcPr>
            <w:tcW w:w="2430" w:type="dxa"/>
            <w:noWrap/>
            <w:hideMark/>
          </w:tcPr>
          <w:p w14:paraId="30955E5E" w14:textId="77777777" w:rsidR="0043500F" w:rsidRPr="0043500F" w:rsidRDefault="0043500F" w:rsidP="0043500F">
            <w:pPr>
              <w:rPr>
                <w:rFonts w:asciiTheme="minorHAnsi" w:hAnsiTheme="minorHAnsi" w:cstheme="minorHAnsi"/>
                <w:color w:val="000000"/>
                <w:sz w:val="20"/>
                <w:szCs w:val="20"/>
              </w:rPr>
            </w:pPr>
            <w:r w:rsidRPr="0043500F">
              <w:rPr>
                <w:rFonts w:asciiTheme="minorHAnsi" w:hAnsiTheme="minorHAnsi" w:cstheme="minorHAnsi"/>
                <w:color w:val="000000"/>
                <w:sz w:val="20"/>
                <w:szCs w:val="20"/>
              </w:rPr>
              <w:t>Balance in bank at 01/01/22</w:t>
            </w:r>
          </w:p>
        </w:tc>
        <w:tc>
          <w:tcPr>
            <w:tcW w:w="2477" w:type="dxa"/>
            <w:noWrap/>
            <w:hideMark/>
          </w:tcPr>
          <w:p w14:paraId="6D520C3F" w14:textId="77777777" w:rsidR="0043500F" w:rsidRPr="0043500F" w:rsidRDefault="0043500F" w:rsidP="0043500F">
            <w:pPr>
              <w:rPr>
                <w:rFonts w:asciiTheme="minorHAnsi" w:hAnsiTheme="minorHAnsi" w:cstheme="minorHAnsi"/>
                <w:color w:val="000000"/>
                <w:sz w:val="20"/>
                <w:szCs w:val="20"/>
              </w:rPr>
            </w:pPr>
            <w:r w:rsidRPr="0043500F">
              <w:rPr>
                <w:rFonts w:asciiTheme="minorHAnsi" w:hAnsiTheme="minorHAnsi" w:cstheme="minorHAnsi"/>
                <w:color w:val="000000"/>
                <w:sz w:val="20"/>
                <w:szCs w:val="20"/>
              </w:rPr>
              <w:t> </w:t>
            </w:r>
          </w:p>
        </w:tc>
        <w:tc>
          <w:tcPr>
            <w:tcW w:w="1163" w:type="dxa"/>
            <w:noWrap/>
            <w:hideMark/>
          </w:tcPr>
          <w:p w14:paraId="7FACAD64"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 </w:t>
            </w:r>
          </w:p>
        </w:tc>
        <w:tc>
          <w:tcPr>
            <w:tcW w:w="1125" w:type="dxa"/>
            <w:noWrap/>
            <w:hideMark/>
          </w:tcPr>
          <w:p w14:paraId="1E84D3BC"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 </w:t>
            </w:r>
          </w:p>
        </w:tc>
        <w:tc>
          <w:tcPr>
            <w:tcW w:w="1106" w:type="dxa"/>
            <w:noWrap/>
            <w:hideMark/>
          </w:tcPr>
          <w:p w14:paraId="68BB9741"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 </w:t>
            </w:r>
          </w:p>
        </w:tc>
        <w:tc>
          <w:tcPr>
            <w:tcW w:w="1049" w:type="dxa"/>
            <w:noWrap/>
            <w:hideMark/>
          </w:tcPr>
          <w:p w14:paraId="7FA68F25"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£53,582.42</w:t>
            </w:r>
          </w:p>
        </w:tc>
      </w:tr>
      <w:tr w:rsidR="0043500F" w:rsidRPr="0043500F" w14:paraId="6AAF2C19" w14:textId="77777777" w:rsidTr="006C4B54">
        <w:trPr>
          <w:trHeight w:val="288"/>
        </w:trPr>
        <w:tc>
          <w:tcPr>
            <w:tcW w:w="2430" w:type="dxa"/>
            <w:noWrap/>
            <w:hideMark/>
          </w:tcPr>
          <w:p w14:paraId="15E87A27" w14:textId="77777777" w:rsidR="0043500F" w:rsidRPr="0043500F" w:rsidRDefault="0043500F" w:rsidP="0043500F">
            <w:pPr>
              <w:rPr>
                <w:rFonts w:asciiTheme="minorHAnsi" w:hAnsiTheme="minorHAnsi" w:cstheme="minorHAnsi"/>
                <w:color w:val="000000"/>
                <w:sz w:val="20"/>
                <w:szCs w:val="20"/>
              </w:rPr>
            </w:pPr>
            <w:r w:rsidRPr="0043500F">
              <w:rPr>
                <w:rFonts w:asciiTheme="minorHAnsi" w:hAnsiTheme="minorHAnsi" w:cstheme="minorHAnsi"/>
                <w:color w:val="000000"/>
                <w:sz w:val="20"/>
                <w:szCs w:val="20"/>
              </w:rPr>
              <w:t> </w:t>
            </w:r>
          </w:p>
        </w:tc>
        <w:tc>
          <w:tcPr>
            <w:tcW w:w="2477" w:type="dxa"/>
            <w:noWrap/>
            <w:hideMark/>
          </w:tcPr>
          <w:p w14:paraId="12A2F566" w14:textId="77777777" w:rsidR="0043500F" w:rsidRPr="0043500F" w:rsidRDefault="0043500F" w:rsidP="0043500F">
            <w:pPr>
              <w:rPr>
                <w:rFonts w:asciiTheme="minorHAnsi" w:hAnsiTheme="minorHAnsi" w:cstheme="minorHAnsi"/>
                <w:color w:val="000000"/>
                <w:sz w:val="20"/>
                <w:szCs w:val="20"/>
              </w:rPr>
            </w:pPr>
            <w:r w:rsidRPr="0043500F">
              <w:rPr>
                <w:rFonts w:asciiTheme="minorHAnsi" w:hAnsiTheme="minorHAnsi" w:cstheme="minorHAnsi"/>
                <w:color w:val="000000"/>
                <w:sz w:val="20"/>
                <w:szCs w:val="20"/>
              </w:rPr>
              <w:t>expenditure this month</w:t>
            </w:r>
          </w:p>
        </w:tc>
        <w:tc>
          <w:tcPr>
            <w:tcW w:w="1163" w:type="dxa"/>
            <w:noWrap/>
            <w:hideMark/>
          </w:tcPr>
          <w:p w14:paraId="10AD0B9F" w14:textId="77777777" w:rsidR="0043500F" w:rsidRPr="0043500F" w:rsidRDefault="0043500F" w:rsidP="0043500F">
            <w:pPr>
              <w:rPr>
                <w:rFonts w:asciiTheme="minorHAnsi" w:hAnsiTheme="minorHAnsi" w:cstheme="minorHAnsi"/>
                <w:color w:val="000000"/>
                <w:sz w:val="20"/>
                <w:szCs w:val="20"/>
              </w:rPr>
            </w:pPr>
          </w:p>
        </w:tc>
        <w:tc>
          <w:tcPr>
            <w:tcW w:w="1125" w:type="dxa"/>
            <w:noWrap/>
            <w:hideMark/>
          </w:tcPr>
          <w:p w14:paraId="59A383C3"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£3,177.06</w:t>
            </w:r>
          </w:p>
        </w:tc>
        <w:tc>
          <w:tcPr>
            <w:tcW w:w="1106" w:type="dxa"/>
            <w:noWrap/>
            <w:hideMark/>
          </w:tcPr>
          <w:p w14:paraId="7102C819" w14:textId="77777777" w:rsidR="0043500F" w:rsidRPr="0043500F" w:rsidRDefault="0043500F" w:rsidP="0043500F">
            <w:pPr>
              <w:jc w:val="center"/>
              <w:rPr>
                <w:rFonts w:asciiTheme="minorHAnsi" w:hAnsiTheme="minorHAnsi" w:cstheme="minorHAnsi"/>
                <w:sz w:val="20"/>
                <w:szCs w:val="20"/>
              </w:rPr>
            </w:pPr>
            <w:r w:rsidRPr="0043500F">
              <w:rPr>
                <w:rFonts w:asciiTheme="minorHAnsi" w:hAnsiTheme="minorHAnsi" w:cstheme="minorHAnsi"/>
                <w:sz w:val="20"/>
                <w:szCs w:val="20"/>
              </w:rPr>
              <w:t>£3,177.06</w:t>
            </w:r>
          </w:p>
        </w:tc>
        <w:tc>
          <w:tcPr>
            <w:tcW w:w="1049" w:type="dxa"/>
            <w:noWrap/>
            <w:hideMark/>
          </w:tcPr>
          <w:p w14:paraId="12C35561"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 </w:t>
            </w:r>
          </w:p>
        </w:tc>
      </w:tr>
      <w:tr w:rsidR="0043500F" w:rsidRPr="0043500F" w14:paraId="1ABAC7A8" w14:textId="77777777" w:rsidTr="006C4B54">
        <w:trPr>
          <w:trHeight w:val="288"/>
        </w:trPr>
        <w:tc>
          <w:tcPr>
            <w:tcW w:w="2430" w:type="dxa"/>
            <w:noWrap/>
            <w:hideMark/>
          </w:tcPr>
          <w:p w14:paraId="5D3BAE52" w14:textId="77777777" w:rsidR="0043500F" w:rsidRPr="0043500F" w:rsidRDefault="0043500F" w:rsidP="0043500F">
            <w:pPr>
              <w:rPr>
                <w:rFonts w:asciiTheme="minorHAnsi" w:hAnsiTheme="minorHAnsi" w:cstheme="minorHAnsi"/>
                <w:color w:val="000000"/>
                <w:sz w:val="20"/>
                <w:szCs w:val="20"/>
              </w:rPr>
            </w:pPr>
            <w:r w:rsidRPr="0043500F">
              <w:rPr>
                <w:rFonts w:asciiTheme="minorHAnsi" w:hAnsiTheme="minorHAnsi" w:cstheme="minorHAnsi"/>
                <w:color w:val="000000"/>
                <w:sz w:val="20"/>
                <w:szCs w:val="20"/>
              </w:rPr>
              <w:t> </w:t>
            </w:r>
          </w:p>
        </w:tc>
        <w:tc>
          <w:tcPr>
            <w:tcW w:w="2477" w:type="dxa"/>
            <w:noWrap/>
            <w:hideMark/>
          </w:tcPr>
          <w:p w14:paraId="559B6790" w14:textId="77777777" w:rsidR="0043500F" w:rsidRPr="0043500F" w:rsidRDefault="0043500F" w:rsidP="0043500F">
            <w:pPr>
              <w:rPr>
                <w:rFonts w:asciiTheme="minorHAnsi" w:hAnsiTheme="minorHAnsi" w:cstheme="minorHAnsi"/>
                <w:color w:val="000000"/>
                <w:sz w:val="20"/>
                <w:szCs w:val="20"/>
              </w:rPr>
            </w:pPr>
            <w:proofErr w:type="spellStart"/>
            <w:proofErr w:type="gramStart"/>
            <w:r w:rsidRPr="0043500F">
              <w:rPr>
                <w:rFonts w:asciiTheme="minorHAnsi" w:hAnsiTheme="minorHAnsi" w:cstheme="minorHAnsi"/>
                <w:color w:val="000000"/>
                <w:sz w:val="20"/>
                <w:szCs w:val="20"/>
              </w:rPr>
              <w:t>prev</w:t>
            </w:r>
            <w:proofErr w:type="spellEnd"/>
            <w:r w:rsidRPr="0043500F">
              <w:rPr>
                <w:rFonts w:asciiTheme="minorHAnsi" w:hAnsiTheme="minorHAnsi" w:cstheme="minorHAnsi"/>
                <w:color w:val="000000"/>
                <w:sz w:val="20"/>
                <w:szCs w:val="20"/>
              </w:rPr>
              <w:t xml:space="preserve">  month</w:t>
            </w:r>
            <w:proofErr w:type="gramEnd"/>
            <w:r w:rsidRPr="0043500F">
              <w:rPr>
                <w:rFonts w:asciiTheme="minorHAnsi" w:hAnsiTheme="minorHAnsi" w:cstheme="minorHAnsi"/>
                <w:color w:val="000000"/>
                <w:sz w:val="20"/>
                <w:szCs w:val="20"/>
              </w:rPr>
              <w:t xml:space="preserve"> expenditure </w:t>
            </w:r>
          </w:p>
        </w:tc>
        <w:tc>
          <w:tcPr>
            <w:tcW w:w="1163" w:type="dxa"/>
            <w:noWrap/>
            <w:hideMark/>
          </w:tcPr>
          <w:p w14:paraId="45E0EF1B" w14:textId="77777777" w:rsidR="0043500F" w:rsidRPr="0043500F" w:rsidRDefault="0043500F" w:rsidP="0043500F">
            <w:pPr>
              <w:rPr>
                <w:rFonts w:asciiTheme="minorHAnsi" w:hAnsiTheme="minorHAnsi" w:cstheme="minorHAnsi"/>
                <w:color w:val="000000"/>
                <w:sz w:val="20"/>
                <w:szCs w:val="20"/>
              </w:rPr>
            </w:pPr>
          </w:p>
        </w:tc>
        <w:tc>
          <w:tcPr>
            <w:tcW w:w="1125" w:type="dxa"/>
            <w:noWrap/>
            <w:hideMark/>
          </w:tcPr>
          <w:p w14:paraId="6141B8F2"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£7,801.47</w:t>
            </w:r>
          </w:p>
        </w:tc>
        <w:tc>
          <w:tcPr>
            <w:tcW w:w="1106" w:type="dxa"/>
            <w:noWrap/>
            <w:hideMark/>
          </w:tcPr>
          <w:p w14:paraId="31610976" w14:textId="77777777" w:rsidR="0043500F" w:rsidRPr="0043500F" w:rsidRDefault="0043500F" w:rsidP="0043500F">
            <w:pPr>
              <w:jc w:val="center"/>
              <w:rPr>
                <w:rFonts w:asciiTheme="minorHAnsi" w:hAnsiTheme="minorHAnsi" w:cstheme="minorHAnsi"/>
                <w:sz w:val="20"/>
                <w:szCs w:val="20"/>
              </w:rPr>
            </w:pPr>
            <w:r w:rsidRPr="0043500F">
              <w:rPr>
                <w:rFonts w:asciiTheme="minorHAnsi" w:hAnsiTheme="minorHAnsi" w:cstheme="minorHAnsi"/>
                <w:sz w:val="20"/>
                <w:szCs w:val="20"/>
              </w:rPr>
              <w:t>£7,801.47</w:t>
            </w:r>
          </w:p>
        </w:tc>
        <w:tc>
          <w:tcPr>
            <w:tcW w:w="1049" w:type="dxa"/>
            <w:noWrap/>
            <w:hideMark/>
          </w:tcPr>
          <w:p w14:paraId="72B4BCC5"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 </w:t>
            </w:r>
          </w:p>
        </w:tc>
      </w:tr>
      <w:tr w:rsidR="0043500F" w:rsidRPr="0043500F" w14:paraId="0F874D27" w14:textId="77777777" w:rsidTr="006C4B54">
        <w:trPr>
          <w:trHeight w:val="288"/>
        </w:trPr>
        <w:tc>
          <w:tcPr>
            <w:tcW w:w="2430" w:type="dxa"/>
            <w:noWrap/>
            <w:hideMark/>
          </w:tcPr>
          <w:p w14:paraId="0A8A35B3" w14:textId="77777777" w:rsidR="0043500F" w:rsidRPr="0043500F" w:rsidRDefault="0043500F" w:rsidP="0043500F">
            <w:pPr>
              <w:rPr>
                <w:rFonts w:asciiTheme="minorHAnsi" w:hAnsiTheme="minorHAnsi" w:cstheme="minorHAnsi"/>
                <w:color w:val="000000"/>
                <w:sz w:val="20"/>
                <w:szCs w:val="20"/>
              </w:rPr>
            </w:pPr>
            <w:r w:rsidRPr="0043500F">
              <w:rPr>
                <w:rFonts w:asciiTheme="minorHAnsi" w:hAnsiTheme="minorHAnsi" w:cstheme="minorHAnsi"/>
                <w:color w:val="000000"/>
                <w:sz w:val="20"/>
                <w:szCs w:val="20"/>
              </w:rPr>
              <w:t> </w:t>
            </w:r>
          </w:p>
        </w:tc>
        <w:tc>
          <w:tcPr>
            <w:tcW w:w="2477" w:type="dxa"/>
            <w:noWrap/>
            <w:hideMark/>
          </w:tcPr>
          <w:p w14:paraId="733ADA4F" w14:textId="77777777" w:rsidR="0043500F" w:rsidRPr="0043500F" w:rsidRDefault="0043500F" w:rsidP="0043500F">
            <w:pPr>
              <w:rPr>
                <w:rFonts w:asciiTheme="minorHAnsi" w:hAnsiTheme="minorHAnsi" w:cstheme="minorHAnsi"/>
                <w:color w:val="000000"/>
                <w:sz w:val="20"/>
                <w:szCs w:val="20"/>
              </w:rPr>
            </w:pPr>
            <w:r w:rsidRPr="0043500F">
              <w:rPr>
                <w:rFonts w:asciiTheme="minorHAnsi" w:hAnsiTheme="minorHAnsi" w:cstheme="minorHAnsi"/>
                <w:color w:val="000000"/>
                <w:sz w:val="20"/>
                <w:szCs w:val="20"/>
              </w:rPr>
              <w:t>Income</w:t>
            </w:r>
          </w:p>
        </w:tc>
        <w:tc>
          <w:tcPr>
            <w:tcW w:w="1163" w:type="dxa"/>
            <w:noWrap/>
            <w:hideMark/>
          </w:tcPr>
          <w:p w14:paraId="33D5F113"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£32.47</w:t>
            </w:r>
          </w:p>
        </w:tc>
        <w:tc>
          <w:tcPr>
            <w:tcW w:w="1125" w:type="dxa"/>
            <w:noWrap/>
            <w:hideMark/>
          </w:tcPr>
          <w:p w14:paraId="318E40CB"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 </w:t>
            </w:r>
          </w:p>
        </w:tc>
        <w:tc>
          <w:tcPr>
            <w:tcW w:w="1106" w:type="dxa"/>
            <w:noWrap/>
            <w:hideMark/>
          </w:tcPr>
          <w:p w14:paraId="39586BE3"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£32.47</w:t>
            </w:r>
          </w:p>
        </w:tc>
        <w:tc>
          <w:tcPr>
            <w:tcW w:w="1049" w:type="dxa"/>
            <w:noWrap/>
            <w:hideMark/>
          </w:tcPr>
          <w:p w14:paraId="102FA987"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 </w:t>
            </w:r>
          </w:p>
        </w:tc>
      </w:tr>
      <w:tr w:rsidR="0043500F" w:rsidRPr="0043500F" w14:paraId="061BA7DB" w14:textId="77777777" w:rsidTr="006C4B54">
        <w:trPr>
          <w:trHeight w:val="288"/>
        </w:trPr>
        <w:tc>
          <w:tcPr>
            <w:tcW w:w="2430" w:type="dxa"/>
            <w:noWrap/>
            <w:hideMark/>
          </w:tcPr>
          <w:p w14:paraId="54A791FB" w14:textId="77777777" w:rsidR="0043500F" w:rsidRPr="0043500F" w:rsidRDefault="0043500F" w:rsidP="0043500F">
            <w:pPr>
              <w:rPr>
                <w:rFonts w:asciiTheme="minorHAnsi" w:hAnsiTheme="minorHAnsi" w:cstheme="minorHAnsi"/>
                <w:color w:val="000000"/>
                <w:sz w:val="20"/>
                <w:szCs w:val="20"/>
              </w:rPr>
            </w:pPr>
            <w:r w:rsidRPr="0043500F">
              <w:rPr>
                <w:rFonts w:asciiTheme="minorHAnsi" w:hAnsiTheme="minorHAnsi" w:cstheme="minorHAnsi"/>
                <w:color w:val="000000"/>
                <w:sz w:val="20"/>
                <w:szCs w:val="20"/>
              </w:rPr>
              <w:t> </w:t>
            </w:r>
          </w:p>
        </w:tc>
        <w:tc>
          <w:tcPr>
            <w:tcW w:w="2477" w:type="dxa"/>
            <w:noWrap/>
            <w:hideMark/>
          </w:tcPr>
          <w:p w14:paraId="3B982898" w14:textId="77777777" w:rsidR="0043500F" w:rsidRPr="0043500F" w:rsidRDefault="0043500F" w:rsidP="0043500F">
            <w:pPr>
              <w:rPr>
                <w:rFonts w:asciiTheme="minorHAnsi" w:hAnsiTheme="minorHAnsi" w:cstheme="minorHAnsi"/>
                <w:color w:val="000000"/>
                <w:sz w:val="20"/>
                <w:szCs w:val="20"/>
              </w:rPr>
            </w:pPr>
            <w:r w:rsidRPr="0043500F">
              <w:rPr>
                <w:rFonts w:asciiTheme="minorHAnsi" w:hAnsiTheme="minorHAnsi" w:cstheme="minorHAnsi"/>
                <w:color w:val="000000"/>
                <w:sz w:val="20"/>
                <w:szCs w:val="20"/>
              </w:rPr>
              <w:t> </w:t>
            </w:r>
          </w:p>
        </w:tc>
        <w:tc>
          <w:tcPr>
            <w:tcW w:w="1163" w:type="dxa"/>
            <w:noWrap/>
            <w:hideMark/>
          </w:tcPr>
          <w:p w14:paraId="575A23F6"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£32.47</w:t>
            </w:r>
          </w:p>
        </w:tc>
        <w:tc>
          <w:tcPr>
            <w:tcW w:w="1125" w:type="dxa"/>
            <w:noWrap/>
            <w:hideMark/>
          </w:tcPr>
          <w:p w14:paraId="38227EEB"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£10,978.53</w:t>
            </w:r>
          </w:p>
        </w:tc>
        <w:tc>
          <w:tcPr>
            <w:tcW w:w="1106" w:type="dxa"/>
            <w:noWrap/>
            <w:hideMark/>
          </w:tcPr>
          <w:p w14:paraId="1E6BBC17"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 </w:t>
            </w:r>
          </w:p>
        </w:tc>
        <w:tc>
          <w:tcPr>
            <w:tcW w:w="1049" w:type="dxa"/>
            <w:noWrap/>
            <w:hideMark/>
          </w:tcPr>
          <w:p w14:paraId="261B731B"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 </w:t>
            </w:r>
          </w:p>
        </w:tc>
      </w:tr>
      <w:tr w:rsidR="0043500F" w:rsidRPr="0043500F" w14:paraId="10322D51" w14:textId="77777777" w:rsidTr="006C4B54">
        <w:trPr>
          <w:trHeight w:val="288"/>
        </w:trPr>
        <w:tc>
          <w:tcPr>
            <w:tcW w:w="2430" w:type="dxa"/>
            <w:noWrap/>
            <w:hideMark/>
          </w:tcPr>
          <w:p w14:paraId="6E033640" w14:textId="77777777" w:rsidR="0043500F" w:rsidRPr="0043500F" w:rsidRDefault="0043500F" w:rsidP="0043500F">
            <w:pPr>
              <w:rPr>
                <w:rFonts w:asciiTheme="minorHAnsi" w:hAnsiTheme="minorHAnsi" w:cstheme="minorHAnsi"/>
                <w:color w:val="000000"/>
                <w:sz w:val="20"/>
                <w:szCs w:val="20"/>
              </w:rPr>
            </w:pPr>
            <w:r w:rsidRPr="0043500F">
              <w:rPr>
                <w:rFonts w:asciiTheme="minorHAnsi" w:hAnsiTheme="minorHAnsi" w:cstheme="minorHAnsi"/>
                <w:color w:val="000000"/>
                <w:sz w:val="20"/>
                <w:szCs w:val="20"/>
              </w:rPr>
              <w:t>Balance as at 31/01/22</w:t>
            </w:r>
          </w:p>
        </w:tc>
        <w:tc>
          <w:tcPr>
            <w:tcW w:w="2477" w:type="dxa"/>
            <w:noWrap/>
            <w:hideMark/>
          </w:tcPr>
          <w:p w14:paraId="0C453036" w14:textId="77777777" w:rsidR="0043500F" w:rsidRPr="0043500F" w:rsidRDefault="0043500F" w:rsidP="0043500F">
            <w:pPr>
              <w:rPr>
                <w:rFonts w:asciiTheme="minorHAnsi" w:hAnsiTheme="minorHAnsi" w:cstheme="minorHAnsi"/>
                <w:color w:val="000000"/>
                <w:sz w:val="20"/>
                <w:szCs w:val="20"/>
              </w:rPr>
            </w:pPr>
            <w:r w:rsidRPr="0043500F">
              <w:rPr>
                <w:rFonts w:asciiTheme="minorHAnsi" w:hAnsiTheme="minorHAnsi" w:cstheme="minorHAnsi"/>
                <w:color w:val="000000"/>
                <w:sz w:val="20"/>
                <w:szCs w:val="20"/>
              </w:rPr>
              <w:t> </w:t>
            </w:r>
          </w:p>
        </w:tc>
        <w:tc>
          <w:tcPr>
            <w:tcW w:w="1163" w:type="dxa"/>
            <w:noWrap/>
            <w:hideMark/>
          </w:tcPr>
          <w:p w14:paraId="55573DF0"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 </w:t>
            </w:r>
          </w:p>
        </w:tc>
        <w:tc>
          <w:tcPr>
            <w:tcW w:w="1125" w:type="dxa"/>
            <w:noWrap/>
            <w:hideMark/>
          </w:tcPr>
          <w:p w14:paraId="0EF0147B"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 </w:t>
            </w:r>
          </w:p>
        </w:tc>
        <w:tc>
          <w:tcPr>
            <w:tcW w:w="1106" w:type="dxa"/>
            <w:noWrap/>
            <w:hideMark/>
          </w:tcPr>
          <w:p w14:paraId="2B4E6290"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 </w:t>
            </w:r>
          </w:p>
        </w:tc>
        <w:tc>
          <w:tcPr>
            <w:tcW w:w="1049" w:type="dxa"/>
            <w:noWrap/>
            <w:hideMark/>
          </w:tcPr>
          <w:p w14:paraId="79280AC5"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£42,636.36</w:t>
            </w:r>
          </w:p>
        </w:tc>
      </w:tr>
      <w:tr w:rsidR="0043500F" w:rsidRPr="0043500F" w14:paraId="48BC483C" w14:textId="77777777" w:rsidTr="006C4B54">
        <w:trPr>
          <w:trHeight w:val="288"/>
        </w:trPr>
        <w:tc>
          <w:tcPr>
            <w:tcW w:w="2430" w:type="dxa"/>
            <w:noWrap/>
            <w:hideMark/>
          </w:tcPr>
          <w:p w14:paraId="700138BE" w14:textId="77777777" w:rsidR="0043500F" w:rsidRPr="0043500F" w:rsidRDefault="0043500F" w:rsidP="0043500F">
            <w:pPr>
              <w:rPr>
                <w:rFonts w:asciiTheme="minorHAnsi" w:hAnsiTheme="minorHAnsi" w:cstheme="minorHAnsi"/>
                <w:color w:val="000000"/>
                <w:sz w:val="20"/>
                <w:szCs w:val="20"/>
              </w:rPr>
            </w:pPr>
            <w:r w:rsidRPr="0043500F">
              <w:rPr>
                <w:rFonts w:asciiTheme="minorHAnsi" w:hAnsiTheme="minorHAnsi" w:cstheme="minorHAnsi"/>
                <w:color w:val="000000"/>
                <w:sz w:val="20"/>
                <w:szCs w:val="20"/>
              </w:rPr>
              <w:t>Uncleared cheques</w:t>
            </w:r>
          </w:p>
        </w:tc>
        <w:tc>
          <w:tcPr>
            <w:tcW w:w="2477" w:type="dxa"/>
            <w:noWrap/>
            <w:hideMark/>
          </w:tcPr>
          <w:p w14:paraId="79EAB353" w14:textId="77777777" w:rsidR="0043500F" w:rsidRPr="0043500F" w:rsidRDefault="0043500F" w:rsidP="0043500F">
            <w:pPr>
              <w:rPr>
                <w:rFonts w:asciiTheme="minorHAnsi" w:hAnsiTheme="minorHAnsi" w:cstheme="minorHAnsi"/>
                <w:color w:val="000000"/>
                <w:sz w:val="20"/>
                <w:szCs w:val="20"/>
              </w:rPr>
            </w:pPr>
            <w:r w:rsidRPr="0043500F">
              <w:rPr>
                <w:rFonts w:asciiTheme="minorHAnsi" w:hAnsiTheme="minorHAnsi" w:cstheme="minorHAnsi"/>
                <w:color w:val="000000"/>
                <w:sz w:val="20"/>
                <w:szCs w:val="20"/>
              </w:rPr>
              <w:t> </w:t>
            </w:r>
          </w:p>
        </w:tc>
        <w:tc>
          <w:tcPr>
            <w:tcW w:w="1163" w:type="dxa"/>
            <w:noWrap/>
            <w:hideMark/>
          </w:tcPr>
          <w:p w14:paraId="3BEE8358"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1657</w:t>
            </w:r>
          </w:p>
        </w:tc>
        <w:tc>
          <w:tcPr>
            <w:tcW w:w="1125" w:type="dxa"/>
            <w:noWrap/>
            <w:hideMark/>
          </w:tcPr>
          <w:p w14:paraId="48319B1D"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£99.80</w:t>
            </w:r>
          </w:p>
        </w:tc>
        <w:tc>
          <w:tcPr>
            <w:tcW w:w="1106" w:type="dxa"/>
            <w:noWrap/>
            <w:hideMark/>
          </w:tcPr>
          <w:p w14:paraId="321880B3"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 </w:t>
            </w:r>
          </w:p>
        </w:tc>
        <w:tc>
          <w:tcPr>
            <w:tcW w:w="1049" w:type="dxa"/>
            <w:noWrap/>
            <w:hideMark/>
          </w:tcPr>
          <w:p w14:paraId="710E32B5"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 </w:t>
            </w:r>
          </w:p>
        </w:tc>
      </w:tr>
      <w:tr w:rsidR="0043500F" w:rsidRPr="0043500F" w14:paraId="28623EA3" w14:textId="77777777" w:rsidTr="006C4B54">
        <w:trPr>
          <w:trHeight w:val="288"/>
        </w:trPr>
        <w:tc>
          <w:tcPr>
            <w:tcW w:w="2430" w:type="dxa"/>
            <w:noWrap/>
            <w:hideMark/>
          </w:tcPr>
          <w:p w14:paraId="7A2BF0A6" w14:textId="77777777" w:rsidR="0043500F" w:rsidRPr="0043500F" w:rsidRDefault="0043500F" w:rsidP="0043500F">
            <w:pPr>
              <w:rPr>
                <w:rFonts w:asciiTheme="minorHAnsi" w:hAnsiTheme="minorHAnsi" w:cstheme="minorHAnsi"/>
                <w:color w:val="000000"/>
                <w:sz w:val="20"/>
                <w:szCs w:val="20"/>
              </w:rPr>
            </w:pPr>
            <w:r w:rsidRPr="0043500F">
              <w:rPr>
                <w:rFonts w:asciiTheme="minorHAnsi" w:hAnsiTheme="minorHAnsi" w:cstheme="minorHAnsi"/>
                <w:color w:val="000000"/>
                <w:sz w:val="20"/>
                <w:szCs w:val="20"/>
              </w:rPr>
              <w:t> </w:t>
            </w:r>
          </w:p>
        </w:tc>
        <w:tc>
          <w:tcPr>
            <w:tcW w:w="2477" w:type="dxa"/>
            <w:noWrap/>
            <w:hideMark/>
          </w:tcPr>
          <w:p w14:paraId="02BBFBC2" w14:textId="77777777" w:rsidR="0043500F" w:rsidRPr="0043500F" w:rsidRDefault="0043500F" w:rsidP="0043500F">
            <w:pPr>
              <w:rPr>
                <w:rFonts w:asciiTheme="minorHAnsi" w:hAnsiTheme="minorHAnsi" w:cstheme="minorHAnsi"/>
                <w:color w:val="000000"/>
                <w:sz w:val="20"/>
                <w:szCs w:val="20"/>
              </w:rPr>
            </w:pPr>
            <w:r w:rsidRPr="0043500F">
              <w:rPr>
                <w:rFonts w:asciiTheme="minorHAnsi" w:hAnsiTheme="minorHAnsi" w:cstheme="minorHAnsi"/>
                <w:color w:val="000000"/>
                <w:sz w:val="20"/>
                <w:szCs w:val="20"/>
              </w:rPr>
              <w:t> </w:t>
            </w:r>
          </w:p>
        </w:tc>
        <w:tc>
          <w:tcPr>
            <w:tcW w:w="1163" w:type="dxa"/>
            <w:noWrap/>
            <w:hideMark/>
          </w:tcPr>
          <w:p w14:paraId="00B5E0E0"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 </w:t>
            </w:r>
          </w:p>
        </w:tc>
        <w:tc>
          <w:tcPr>
            <w:tcW w:w="1125" w:type="dxa"/>
            <w:noWrap/>
            <w:hideMark/>
          </w:tcPr>
          <w:p w14:paraId="5C80A8F9"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£99.80</w:t>
            </w:r>
          </w:p>
        </w:tc>
        <w:tc>
          <w:tcPr>
            <w:tcW w:w="1106" w:type="dxa"/>
            <w:noWrap/>
            <w:hideMark/>
          </w:tcPr>
          <w:p w14:paraId="4EDF40C0"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Actual</w:t>
            </w:r>
          </w:p>
        </w:tc>
        <w:tc>
          <w:tcPr>
            <w:tcW w:w="1049" w:type="dxa"/>
            <w:noWrap/>
            <w:hideMark/>
          </w:tcPr>
          <w:p w14:paraId="65C3ECD9" w14:textId="77777777" w:rsidR="0043500F" w:rsidRPr="0043500F" w:rsidRDefault="0043500F" w:rsidP="0043500F">
            <w:pPr>
              <w:jc w:val="center"/>
              <w:rPr>
                <w:rFonts w:asciiTheme="minorHAnsi" w:hAnsiTheme="minorHAnsi" w:cstheme="minorHAnsi"/>
                <w:color w:val="000000"/>
                <w:sz w:val="20"/>
                <w:szCs w:val="20"/>
              </w:rPr>
            </w:pPr>
            <w:r w:rsidRPr="0043500F">
              <w:rPr>
                <w:rFonts w:asciiTheme="minorHAnsi" w:hAnsiTheme="minorHAnsi" w:cstheme="minorHAnsi"/>
                <w:color w:val="000000"/>
                <w:sz w:val="20"/>
                <w:szCs w:val="20"/>
              </w:rPr>
              <w:t>£42,536.56</w:t>
            </w:r>
          </w:p>
        </w:tc>
      </w:tr>
    </w:tbl>
    <w:p w14:paraId="2F1C64AB" w14:textId="77777777" w:rsidR="0043500F" w:rsidRDefault="0043500F" w:rsidP="003B5751">
      <w:pPr>
        <w:pStyle w:val="Caption"/>
        <w:keepNext/>
        <w:spacing w:after="0"/>
        <w:rPr>
          <w:rFonts w:ascii="Arial" w:hAnsi="Arial" w:cs="Arial"/>
          <w:color w:val="000000" w:themeColor="text1"/>
        </w:rPr>
      </w:pPr>
    </w:p>
    <w:p w14:paraId="298E5C3B" w14:textId="5F723BDA" w:rsidR="00DD4A2A" w:rsidRPr="00DD4A2A" w:rsidRDefault="0063216A" w:rsidP="003B5751">
      <w:pPr>
        <w:pStyle w:val="Caption"/>
        <w:keepNext/>
        <w:spacing w:after="0"/>
        <w:rPr>
          <w:rFonts w:ascii="Arial" w:hAnsi="Arial" w:cs="Arial"/>
          <w:color w:val="000000" w:themeColor="text1"/>
        </w:rPr>
      </w:pPr>
      <w:r>
        <w:rPr>
          <w:rFonts w:ascii="Arial" w:hAnsi="Arial" w:cs="Arial"/>
          <w:color w:val="000000" w:themeColor="text1"/>
        </w:rPr>
        <w:t>F</w:t>
      </w:r>
      <w:r w:rsidR="00DD4A2A" w:rsidRPr="00DD4A2A">
        <w:rPr>
          <w:rFonts w:ascii="Arial" w:hAnsi="Arial" w:cs="Arial"/>
          <w:color w:val="000000" w:themeColor="text1"/>
        </w:rPr>
        <w:t xml:space="preserve">igure </w:t>
      </w:r>
      <w:r w:rsidR="00DD4A2A" w:rsidRPr="00DD4A2A">
        <w:rPr>
          <w:rFonts w:ascii="Arial" w:hAnsi="Arial" w:cs="Arial"/>
          <w:color w:val="000000" w:themeColor="text1"/>
        </w:rPr>
        <w:fldChar w:fldCharType="begin"/>
      </w:r>
      <w:r w:rsidR="00DD4A2A" w:rsidRPr="00DD4A2A">
        <w:rPr>
          <w:rFonts w:ascii="Arial" w:hAnsi="Arial" w:cs="Arial"/>
          <w:color w:val="000000" w:themeColor="text1"/>
        </w:rPr>
        <w:instrText xml:space="preserve"> SEQ Figure \* ARABIC </w:instrText>
      </w:r>
      <w:r w:rsidR="00DD4A2A" w:rsidRPr="00DD4A2A">
        <w:rPr>
          <w:rFonts w:ascii="Arial" w:hAnsi="Arial" w:cs="Arial"/>
          <w:color w:val="000000" w:themeColor="text1"/>
        </w:rPr>
        <w:fldChar w:fldCharType="separate"/>
      </w:r>
      <w:r w:rsidR="00FA2285">
        <w:rPr>
          <w:rFonts w:ascii="Arial" w:hAnsi="Arial" w:cs="Arial"/>
          <w:noProof/>
          <w:color w:val="000000" w:themeColor="text1"/>
        </w:rPr>
        <w:t>1</w:t>
      </w:r>
      <w:r w:rsidR="00DD4A2A" w:rsidRPr="00DD4A2A">
        <w:rPr>
          <w:rFonts w:ascii="Arial" w:hAnsi="Arial" w:cs="Arial"/>
          <w:color w:val="000000" w:themeColor="text1"/>
        </w:rPr>
        <w:fldChar w:fldCharType="end"/>
      </w:r>
      <w:r w:rsidR="00DD4A2A">
        <w:rPr>
          <w:rFonts w:ascii="Arial" w:hAnsi="Arial" w:cs="Arial"/>
          <w:color w:val="000000" w:themeColor="text1"/>
        </w:rPr>
        <w:t xml:space="preserve"> </w:t>
      </w:r>
      <w:r w:rsidR="00DD4A2A" w:rsidRPr="00DD4A2A">
        <w:rPr>
          <w:rFonts w:ascii="Arial" w:hAnsi="Arial" w:cs="Arial"/>
          <w:color w:val="000000" w:themeColor="text1"/>
        </w:rPr>
        <w:t>Bank statement</w:t>
      </w:r>
    </w:p>
    <w:p w14:paraId="75F74D35" w14:textId="679DD11E" w:rsidR="00DD4A2A" w:rsidRPr="003B5751" w:rsidRDefault="003B5751" w:rsidP="003B5751">
      <w:pPr>
        <w:keepNext/>
      </w:pPr>
      <w:r>
        <w:rPr>
          <w:noProof/>
        </w:rPr>
        <w:drawing>
          <wp:inline distT="0" distB="0" distL="0" distR="0" wp14:anchorId="1A668E00" wp14:editId="71804301">
            <wp:extent cx="6120130" cy="1882140"/>
            <wp:effectExtent l="0" t="0" r="0" b="3810"/>
            <wp:docPr id="4" name="Picture 3">
              <a:extLst xmlns:a="http://schemas.openxmlformats.org/drawingml/2006/main">
                <a:ext uri="{FF2B5EF4-FFF2-40B4-BE49-F238E27FC236}">
                  <a16:creationId xmlns:a16="http://schemas.microsoft.com/office/drawing/2014/main" id="{7F3833CE-C194-48B9-8FD0-E35D3950891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F3833CE-C194-48B9-8FD0-E35D3950891E}"/>
                        </a:ext>
                        <a:ext uri="{C183D7F6-B498-43B3-948B-1728B52AA6E4}">
                          <adec:decorative xmlns:adec="http://schemas.microsoft.com/office/drawing/2017/decorative" val="1"/>
                        </a:ext>
                      </a:extLst>
                    </pic:cNvPr>
                    <pic:cNvPicPr>
                      <a:picLocks noChangeAspect="1"/>
                    </pic:cNvPicPr>
                  </pic:nvPicPr>
                  <pic:blipFill rotWithShape="1">
                    <a:blip r:embed="rId11"/>
                    <a:srcRect l="31397" t="24475" r="32196" b="55619"/>
                    <a:stretch/>
                  </pic:blipFill>
                  <pic:spPr bwMode="auto">
                    <a:xfrm>
                      <a:off x="0" y="0"/>
                      <a:ext cx="6120130" cy="1882140"/>
                    </a:xfrm>
                    <a:prstGeom prst="rect">
                      <a:avLst/>
                    </a:prstGeom>
                    <a:ln>
                      <a:noFill/>
                    </a:ln>
                    <a:extLst>
                      <a:ext uri="{53640926-AAD7-44D8-BBD7-CCE9431645EC}">
                        <a14:shadowObscured xmlns:a14="http://schemas.microsoft.com/office/drawing/2010/main"/>
                      </a:ext>
                    </a:extLst>
                  </pic:spPr>
                </pic:pic>
              </a:graphicData>
            </a:graphic>
          </wp:inline>
        </w:drawing>
      </w:r>
    </w:p>
    <w:p w14:paraId="686F688E" w14:textId="17FEF463" w:rsidR="00DD4A2A" w:rsidRPr="00DD4A2A" w:rsidRDefault="00DD4A2A" w:rsidP="003B5751">
      <w:pPr>
        <w:pStyle w:val="Caption"/>
        <w:spacing w:after="0"/>
        <w:rPr>
          <w:rFonts w:ascii="Arial" w:hAnsi="Arial" w:cs="Arial"/>
          <w:color w:val="000000" w:themeColor="text1"/>
          <w:sz w:val="22"/>
          <w:szCs w:val="22"/>
        </w:rPr>
      </w:pPr>
      <w:r w:rsidRPr="00DD4A2A">
        <w:rPr>
          <w:rFonts w:ascii="Arial" w:hAnsi="Arial" w:cs="Arial"/>
        </w:rPr>
        <w:t xml:space="preserve">Figure </w:t>
      </w:r>
      <w:r w:rsidRPr="00DD4A2A">
        <w:rPr>
          <w:rFonts w:ascii="Arial" w:hAnsi="Arial" w:cs="Arial"/>
        </w:rPr>
        <w:fldChar w:fldCharType="begin"/>
      </w:r>
      <w:r w:rsidRPr="00DD4A2A">
        <w:rPr>
          <w:rFonts w:ascii="Arial" w:hAnsi="Arial" w:cs="Arial"/>
        </w:rPr>
        <w:instrText xml:space="preserve"> SEQ Figure \* ARABIC </w:instrText>
      </w:r>
      <w:r w:rsidRPr="00DD4A2A">
        <w:rPr>
          <w:rFonts w:ascii="Arial" w:hAnsi="Arial" w:cs="Arial"/>
        </w:rPr>
        <w:fldChar w:fldCharType="separate"/>
      </w:r>
      <w:r w:rsidR="00FA2285">
        <w:rPr>
          <w:rFonts w:ascii="Arial" w:hAnsi="Arial" w:cs="Arial"/>
          <w:noProof/>
        </w:rPr>
        <w:t>2</w:t>
      </w:r>
      <w:r w:rsidRPr="00DD4A2A">
        <w:rPr>
          <w:rFonts w:ascii="Arial" w:hAnsi="Arial" w:cs="Arial"/>
        </w:rPr>
        <w:fldChar w:fldCharType="end"/>
      </w:r>
      <w:r w:rsidRPr="00DD4A2A">
        <w:rPr>
          <w:rFonts w:ascii="Arial" w:hAnsi="Arial" w:cs="Arial"/>
        </w:rPr>
        <w:t xml:space="preserve"> print screen of accounts</w:t>
      </w:r>
    </w:p>
    <w:p w14:paraId="249A1210" w14:textId="3F61BC8C" w:rsidR="00C17882" w:rsidRPr="003B5751" w:rsidRDefault="003B5751" w:rsidP="00F31B80">
      <w:pPr>
        <w:rPr>
          <w:rFonts w:ascii="Arial" w:hAnsi="Arial" w:cs="Arial"/>
          <w:color w:val="000000" w:themeColor="text1"/>
          <w:sz w:val="22"/>
          <w:szCs w:val="22"/>
        </w:rPr>
      </w:pPr>
      <w:r>
        <w:rPr>
          <w:noProof/>
        </w:rPr>
        <w:drawing>
          <wp:inline distT="0" distB="0" distL="0" distR="0" wp14:anchorId="3BFF9018" wp14:editId="5FE574BC">
            <wp:extent cx="2423160" cy="2451720"/>
            <wp:effectExtent l="0" t="0" r="0" b="6350"/>
            <wp:docPr id="5" name="Picture 4">
              <a:extLst xmlns:a="http://schemas.openxmlformats.org/drawingml/2006/main">
                <a:ext uri="{FF2B5EF4-FFF2-40B4-BE49-F238E27FC236}">
                  <a16:creationId xmlns:a16="http://schemas.microsoft.com/office/drawing/2014/main" id="{D1F01A33-CEE4-4C05-8825-1A62ABB90E9F}"/>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1F01A33-CEE4-4C05-8825-1A62ABB90E9F}"/>
                        </a:ext>
                        <a:ext uri="{C183D7F6-B498-43B3-948B-1728B52AA6E4}">
                          <adec:decorative xmlns:adec="http://schemas.microsoft.com/office/drawing/2017/decorative" val="1"/>
                        </a:ext>
                      </a:extLst>
                    </pic:cNvPr>
                    <pic:cNvPicPr>
                      <a:picLocks noChangeAspect="1"/>
                    </pic:cNvPicPr>
                  </pic:nvPicPr>
                  <pic:blipFill rotWithShape="1">
                    <a:blip r:embed="rId12"/>
                    <a:srcRect l="5029" t="40654" r="69907" b="14264"/>
                    <a:stretch/>
                  </pic:blipFill>
                  <pic:spPr bwMode="auto">
                    <a:xfrm>
                      <a:off x="0" y="0"/>
                      <a:ext cx="2510608" cy="254019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color w:val="000000" w:themeColor="text1"/>
          <w:sz w:val="22"/>
          <w:szCs w:val="22"/>
        </w:rPr>
        <w:t xml:space="preserve"> </w:t>
      </w:r>
      <w:r w:rsidR="00687FA3" w:rsidRPr="007F2FF2">
        <w:rPr>
          <w:rFonts w:ascii="Arial" w:hAnsi="Arial" w:cs="Arial"/>
          <w:b/>
          <w:bCs/>
          <w:color w:val="000000" w:themeColor="text1"/>
          <w:sz w:val="22"/>
          <w:szCs w:val="22"/>
        </w:rPr>
        <w:t>Noted</w:t>
      </w:r>
    </w:p>
    <w:p w14:paraId="35723D37" w14:textId="1D7DA23A" w:rsidR="002224C1" w:rsidRPr="002224C1" w:rsidRDefault="002224C1" w:rsidP="002224C1">
      <w:pPr>
        <w:pStyle w:val="Heading3"/>
        <w:spacing w:before="0"/>
        <w:rPr>
          <w:rFonts w:ascii="Arial" w:hAnsi="Arial" w:cs="Arial"/>
          <w:b/>
          <w:bCs/>
          <w:color w:val="000000" w:themeColor="text1"/>
          <w:sz w:val="22"/>
          <w:szCs w:val="22"/>
        </w:rPr>
      </w:pPr>
      <w:r w:rsidRPr="002224C1">
        <w:rPr>
          <w:rFonts w:ascii="Arial" w:hAnsi="Arial" w:cs="Arial"/>
          <w:b/>
          <w:bCs/>
          <w:color w:val="000000" w:themeColor="text1"/>
          <w:sz w:val="22"/>
          <w:szCs w:val="22"/>
        </w:rPr>
        <w:t xml:space="preserve">02/2022 8diii </w:t>
      </w:r>
      <w:proofErr w:type="gramStart"/>
      <w:r w:rsidRPr="002224C1">
        <w:rPr>
          <w:rFonts w:ascii="Arial" w:hAnsi="Arial" w:cs="Arial"/>
          <w:b/>
          <w:bCs/>
          <w:color w:val="000000" w:themeColor="text1"/>
          <w:sz w:val="22"/>
          <w:szCs w:val="22"/>
        </w:rPr>
        <w:t>To</w:t>
      </w:r>
      <w:proofErr w:type="gramEnd"/>
      <w:r w:rsidRPr="002224C1">
        <w:rPr>
          <w:rFonts w:ascii="Arial" w:hAnsi="Arial" w:cs="Arial"/>
          <w:b/>
          <w:bCs/>
          <w:color w:val="000000" w:themeColor="text1"/>
          <w:sz w:val="22"/>
          <w:szCs w:val="22"/>
        </w:rPr>
        <w:t xml:space="preserve"> received Q3 figures and confirm earmarked reserves.</w:t>
      </w:r>
    </w:p>
    <w:p w14:paraId="076CD490" w14:textId="2DA78D53" w:rsidR="003E3F77" w:rsidRDefault="002224C1" w:rsidP="00F31B80">
      <w:pPr>
        <w:rPr>
          <w:rFonts w:ascii="Arial" w:hAnsi="Arial" w:cs="Arial"/>
          <w:bCs/>
          <w:color w:val="000000" w:themeColor="text1"/>
          <w:sz w:val="22"/>
          <w:szCs w:val="22"/>
        </w:rPr>
      </w:pPr>
      <w:r>
        <w:rPr>
          <w:rFonts w:ascii="Arial" w:hAnsi="Arial" w:cs="Arial"/>
          <w:bCs/>
          <w:color w:val="000000" w:themeColor="text1"/>
          <w:sz w:val="22"/>
          <w:szCs w:val="22"/>
        </w:rPr>
        <w:t xml:space="preserve">Q3 figures were received and </w:t>
      </w:r>
      <w:r w:rsidRPr="002224C1">
        <w:rPr>
          <w:rFonts w:ascii="Arial" w:hAnsi="Arial" w:cs="Arial"/>
          <w:b/>
          <w:color w:val="000000" w:themeColor="text1"/>
          <w:sz w:val="22"/>
          <w:szCs w:val="22"/>
        </w:rPr>
        <w:t>noted</w:t>
      </w:r>
      <w:r>
        <w:rPr>
          <w:rFonts w:ascii="Arial" w:hAnsi="Arial" w:cs="Arial"/>
          <w:bCs/>
          <w:color w:val="000000" w:themeColor="text1"/>
          <w:sz w:val="22"/>
          <w:szCs w:val="22"/>
        </w:rPr>
        <w:t xml:space="preserve">.  </w:t>
      </w:r>
    </w:p>
    <w:p w14:paraId="0FE56FD0" w14:textId="7E71D4CA" w:rsidR="002224C1" w:rsidRDefault="002224C1" w:rsidP="00F31B80">
      <w:pPr>
        <w:rPr>
          <w:rFonts w:ascii="Arial" w:hAnsi="Arial" w:cs="Arial"/>
          <w:bCs/>
          <w:color w:val="000000" w:themeColor="text1"/>
          <w:sz w:val="22"/>
          <w:szCs w:val="22"/>
        </w:rPr>
      </w:pPr>
      <w:r w:rsidRPr="002224C1">
        <w:rPr>
          <w:rFonts w:ascii="Arial" w:hAnsi="Arial" w:cs="Arial"/>
          <w:b/>
          <w:color w:val="000000" w:themeColor="text1"/>
          <w:sz w:val="22"/>
          <w:szCs w:val="22"/>
        </w:rPr>
        <w:t>Resolved</w:t>
      </w:r>
      <w:r>
        <w:rPr>
          <w:rFonts w:ascii="Arial" w:hAnsi="Arial" w:cs="Arial"/>
          <w:bCs/>
          <w:color w:val="000000" w:themeColor="text1"/>
          <w:sz w:val="22"/>
          <w:szCs w:val="22"/>
        </w:rPr>
        <w:t xml:space="preserve"> to a</w:t>
      </w:r>
      <w:r w:rsidR="00A00983">
        <w:rPr>
          <w:rFonts w:ascii="Arial" w:hAnsi="Arial" w:cs="Arial"/>
          <w:bCs/>
          <w:color w:val="000000" w:themeColor="text1"/>
          <w:sz w:val="22"/>
          <w:szCs w:val="22"/>
        </w:rPr>
        <w:t>pprove</w:t>
      </w:r>
      <w:r>
        <w:rPr>
          <w:rFonts w:ascii="Arial" w:hAnsi="Arial" w:cs="Arial"/>
          <w:bCs/>
          <w:color w:val="000000" w:themeColor="text1"/>
          <w:sz w:val="22"/>
          <w:szCs w:val="22"/>
        </w:rPr>
        <w:t xml:space="preserve"> anticipated earmarked reserves </w:t>
      </w:r>
    </w:p>
    <w:p w14:paraId="6FFD49E2" w14:textId="77777777" w:rsidR="00D81D1D" w:rsidRDefault="00D81D1D" w:rsidP="00F31B80">
      <w:pPr>
        <w:rPr>
          <w:rFonts w:ascii="Arial" w:hAnsi="Arial" w:cs="Arial"/>
          <w:bCs/>
          <w:color w:val="000000" w:themeColor="text1"/>
          <w:sz w:val="22"/>
          <w:szCs w:val="22"/>
        </w:rPr>
      </w:pPr>
    </w:p>
    <w:p w14:paraId="63D28AA4" w14:textId="2F2CFBD5" w:rsidR="002224C1" w:rsidRPr="007F2FF2" w:rsidRDefault="00D81D1D" w:rsidP="00F31B80">
      <w:pPr>
        <w:rPr>
          <w:rFonts w:ascii="Arial" w:hAnsi="Arial" w:cs="Arial"/>
          <w:bCs/>
          <w:color w:val="000000" w:themeColor="text1"/>
          <w:sz w:val="22"/>
          <w:szCs w:val="22"/>
        </w:rPr>
      </w:pPr>
      <w:r>
        <w:rPr>
          <w:rFonts w:ascii="Calibri" w:eastAsiaTheme="minorHAnsi" w:hAnsi="Calibri" w:cs="Calibri"/>
          <w:b/>
          <w:bCs/>
          <w:color w:val="000000"/>
          <w:sz w:val="22"/>
          <w:szCs w:val="22"/>
          <w:lang w:eastAsia="en-US"/>
        </w:rPr>
        <w:t>TOTAL RESERVES estimate for year-end as at 9/02/22</w:t>
      </w:r>
    </w:p>
    <w:tbl>
      <w:tblPr>
        <w:tblStyle w:val="TableGrid"/>
        <w:tblW w:w="0" w:type="auto"/>
        <w:tblLayout w:type="fixed"/>
        <w:tblLook w:val="0020" w:firstRow="1" w:lastRow="0" w:firstColumn="0" w:lastColumn="0" w:noHBand="0" w:noVBand="0"/>
      </w:tblPr>
      <w:tblGrid>
        <w:gridCol w:w="4090"/>
        <w:gridCol w:w="2744"/>
      </w:tblGrid>
      <w:tr w:rsidR="002224C1" w14:paraId="2AE27F36" w14:textId="77777777" w:rsidTr="00412DAE">
        <w:trPr>
          <w:trHeight w:val="199"/>
        </w:trPr>
        <w:tc>
          <w:tcPr>
            <w:tcW w:w="4090" w:type="dxa"/>
          </w:tcPr>
          <w:p w14:paraId="1356BC53" w14:textId="77777777" w:rsidR="002224C1" w:rsidRDefault="002224C1">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EARMARKED FUNDS</w:t>
            </w:r>
          </w:p>
        </w:tc>
        <w:tc>
          <w:tcPr>
            <w:tcW w:w="2744" w:type="dxa"/>
          </w:tcPr>
          <w:p w14:paraId="01837314" w14:textId="77777777" w:rsidR="002224C1" w:rsidRDefault="002224C1">
            <w:pPr>
              <w:autoSpaceDE w:val="0"/>
              <w:autoSpaceDN w:val="0"/>
              <w:adjustRightInd w:val="0"/>
              <w:jc w:val="right"/>
              <w:rPr>
                <w:rFonts w:ascii="Calibri" w:eastAsiaTheme="minorHAnsi" w:hAnsi="Calibri" w:cs="Calibri"/>
                <w:color w:val="000000"/>
                <w:sz w:val="22"/>
                <w:szCs w:val="22"/>
                <w:lang w:eastAsia="en-US"/>
              </w:rPr>
            </w:pPr>
          </w:p>
        </w:tc>
      </w:tr>
      <w:tr w:rsidR="002224C1" w14:paraId="4DCC2739" w14:textId="77777777" w:rsidTr="00412DAE">
        <w:trPr>
          <w:trHeight w:val="199"/>
        </w:trPr>
        <w:tc>
          <w:tcPr>
            <w:tcW w:w="4090" w:type="dxa"/>
          </w:tcPr>
          <w:p w14:paraId="4E371641" w14:textId="77777777" w:rsidR="002224C1" w:rsidRDefault="002224C1">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Election accruals</w:t>
            </w:r>
          </w:p>
        </w:tc>
        <w:tc>
          <w:tcPr>
            <w:tcW w:w="2744" w:type="dxa"/>
          </w:tcPr>
          <w:p w14:paraId="325DA693" w14:textId="77777777" w:rsidR="002224C1" w:rsidRDefault="002224C1">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£2,000.00</w:t>
            </w:r>
          </w:p>
        </w:tc>
      </w:tr>
      <w:tr w:rsidR="002224C1" w14:paraId="5747121D" w14:textId="77777777" w:rsidTr="00412DAE">
        <w:trPr>
          <w:trHeight w:val="199"/>
        </w:trPr>
        <w:tc>
          <w:tcPr>
            <w:tcW w:w="4090" w:type="dxa"/>
          </w:tcPr>
          <w:p w14:paraId="2C099D09" w14:textId="77777777" w:rsidR="002224C1" w:rsidRDefault="002224C1">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Hawkers Knapp</w:t>
            </w:r>
          </w:p>
        </w:tc>
        <w:tc>
          <w:tcPr>
            <w:tcW w:w="2744" w:type="dxa"/>
          </w:tcPr>
          <w:p w14:paraId="07DA2842" w14:textId="77777777" w:rsidR="002224C1" w:rsidRDefault="002224C1">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£1,000.00</w:t>
            </w:r>
          </w:p>
        </w:tc>
      </w:tr>
      <w:tr w:rsidR="002224C1" w14:paraId="2CAFB4C6" w14:textId="77777777" w:rsidTr="00412DAE">
        <w:trPr>
          <w:trHeight w:val="199"/>
        </w:trPr>
        <w:tc>
          <w:tcPr>
            <w:tcW w:w="4090" w:type="dxa"/>
          </w:tcPr>
          <w:p w14:paraId="5C8ECDD5" w14:textId="77777777" w:rsidR="002224C1" w:rsidRDefault="002224C1">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Legal services</w:t>
            </w:r>
          </w:p>
        </w:tc>
        <w:tc>
          <w:tcPr>
            <w:tcW w:w="2744" w:type="dxa"/>
          </w:tcPr>
          <w:p w14:paraId="6D7B4269" w14:textId="77777777" w:rsidR="002224C1" w:rsidRDefault="002224C1">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£1,000.00</w:t>
            </w:r>
          </w:p>
        </w:tc>
      </w:tr>
      <w:tr w:rsidR="002224C1" w14:paraId="0AB69304" w14:textId="77777777" w:rsidTr="00412DAE">
        <w:trPr>
          <w:trHeight w:val="199"/>
        </w:trPr>
        <w:tc>
          <w:tcPr>
            <w:tcW w:w="4090" w:type="dxa"/>
          </w:tcPr>
          <w:p w14:paraId="6BB6E8DE" w14:textId="77777777" w:rsidR="002224C1" w:rsidRDefault="002224C1">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Playground contingency </w:t>
            </w:r>
          </w:p>
        </w:tc>
        <w:tc>
          <w:tcPr>
            <w:tcW w:w="2744" w:type="dxa"/>
          </w:tcPr>
          <w:p w14:paraId="63107DCA" w14:textId="77777777" w:rsidR="002224C1" w:rsidRDefault="002224C1">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£17,500.00</w:t>
            </w:r>
          </w:p>
        </w:tc>
      </w:tr>
      <w:tr w:rsidR="002224C1" w14:paraId="741289E9" w14:textId="77777777" w:rsidTr="00412DAE">
        <w:trPr>
          <w:trHeight w:val="199"/>
        </w:trPr>
        <w:tc>
          <w:tcPr>
            <w:tcW w:w="4090" w:type="dxa"/>
          </w:tcPr>
          <w:p w14:paraId="1932B1C2" w14:textId="77777777" w:rsidR="002224C1" w:rsidRDefault="002224C1">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Wall repairs/greens</w:t>
            </w:r>
          </w:p>
        </w:tc>
        <w:tc>
          <w:tcPr>
            <w:tcW w:w="2744" w:type="dxa"/>
          </w:tcPr>
          <w:p w14:paraId="48DA26E2" w14:textId="77777777" w:rsidR="002224C1" w:rsidRDefault="002224C1">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£4,500.00</w:t>
            </w:r>
          </w:p>
        </w:tc>
      </w:tr>
      <w:tr w:rsidR="002224C1" w14:paraId="73A09BEC" w14:textId="77777777" w:rsidTr="00412DAE">
        <w:trPr>
          <w:trHeight w:val="199"/>
        </w:trPr>
        <w:tc>
          <w:tcPr>
            <w:tcW w:w="4090" w:type="dxa"/>
          </w:tcPr>
          <w:p w14:paraId="0641995F" w14:textId="77777777" w:rsidR="002224C1" w:rsidRDefault="002224C1">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Village gates</w:t>
            </w:r>
          </w:p>
        </w:tc>
        <w:tc>
          <w:tcPr>
            <w:tcW w:w="2744" w:type="dxa"/>
          </w:tcPr>
          <w:p w14:paraId="1DA59061" w14:textId="77777777" w:rsidR="002224C1" w:rsidRDefault="002224C1">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£1,000.00</w:t>
            </w:r>
          </w:p>
        </w:tc>
      </w:tr>
      <w:tr w:rsidR="002224C1" w14:paraId="329A6C48" w14:textId="77777777" w:rsidTr="00412DAE">
        <w:trPr>
          <w:trHeight w:val="199"/>
        </w:trPr>
        <w:tc>
          <w:tcPr>
            <w:tcW w:w="4090" w:type="dxa"/>
          </w:tcPr>
          <w:p w14:paraId="738A9FE5" w14:textId="77777777" w:rsidR="002224C1" w:rsidRDefault="002224C1">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Parish Council contingency</w:t>
            </w:r>
          </w:p>
        </w:tc>
        <w:tc>
          <w:tcPr>
            <w:tcW w:w="2744" w:type="dxa"/>
          </w:tcPr>
          <w:p w14:paraId="28251B70" w14:textId="77777777" w:rsidR="002224C1" w:rsidRDefault="002224C1">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£10,000.00</w:t>
            </w:r>
          </w:p>
        </w:tc>
      </w:tr>
      <w:tr w:rsidR="002224C1" w14:paraId="7B49FD0A" w14:textId="77777777" w:rsidTr="00412DAE">
        <w:trPr>
          <w:trHeight w:val="199"/>
        </w:trPr>
        <w:tc>
          <w:tcPr>
            <w:tcW w:w="4090" w:type="dxa"/>
          </w:tcPr>
          <w:p w14:paraId="6938E2C4" w14:textId="77777777" w:rsidR="002224C1" w:rsidRDefault="002224C1">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CIL</w:t>
            </w:r>
          </w:p>
        </w:tc>
        <w:tc>
          <w:tcPr>
            <w:tcW w:w="2744" w:type="dxa"/>
          </w:tcPr>
          <w:p w14:paraId="46606686" w14:textId="77777777" w:rsidR="002224C1" w:rsidRDefault="002224C1">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£1,200.00</w:t>
            </w:r>
          </w:p>
        </w:tc>
      </w:tr>
      <w:tr w:rsidR="002224C1" w14:paraId="009F237E" w14:textId="77777777" w:rsidTr="00412DAE">
        <w:trPr>
          <w:trHeight w:val="199"/>
        </w:trPr>
        <w:tc>
          <w:tcPr>
            <w:tcW w:w="4090" w:type="dxa"/>
          </w:tcPr>
          <w:p w14:paraId="607D6B15" w14:textId="77777777" w:rsidR="002224C1" w:rsidRDefault="002224C1">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Total earmarked reserves</w:t>
            </w:r>
          </w:p>
        </w:tc>
        <w:tc>
          <w:tcPr>
            <w:tcW w:w="2744" w:type="dxa"/>
          </w:tcPr>
          <w:p w14:paraId="4681E79C" w14:textId="77777777" w:rsidR="002224C1" w:rsidRDefault="002224C1">
            <w:pPr>
              <w:autoSpaceDE w:val="0"/>
              <w:autoSpaceDN w:val="0"/>
              <w:adjustRightInd w:val="0"/>
              <w:jc w:val="center"/>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£38,200.00</w:t>
            </w:r>
          </w:p>
        </w:tc>
      </w:tr>
      <w:tr w:rsidR="002224C1" w14:paraId="6483E539" w14:textId="77777777" w:rsidTr="00412DAE">
        <w:trPr>
          <w:trHeight w:val="199"/>
        </w:trPr>
        <w:tc>
          <w:tcPr>
            <w:tcW w:w="4090" w:type="dxa"/>
          </w:tcPr>
          <w:p w14:paraId="742147C0" w14:textId="77777777" w:rsidR="002224C1" w:rsidRDefault="002224C1">
            <w:pPr>
              <w:autoSpaceDE w:val="0"/>
              <w:autoSpaceDN w:val="0"/>
              <w:adjustRightInd w:val="0"/>
              <w:jc w:val="right"/>
              <w:rPr>
                <w:rFonts w:ascii="Calibri" w:eastAsiaTheme="minorHAnsi" w:hAnsi="Calibri" w:cs="Calibri"/>
                <w:b/>
                <w:bCs/>
                <w:color w:val="000000"/>
                <w:sz w:val="22"/>
                <w:szCs w:val="22"/>
                <w:lang w:eastAsia="en-US"/>
              </w:rPr>
            </w:pPr>
          </w:p>
        </w:tc>
        <w:tc>
          <w:tcPr>
            <w:tcW w:w="2744" w:type="dxa"/>
          </w:tcPr>
          <w:p w14:paraId="3BCA8CAF" w14:textId="77777777" w:rsidR="002224C1" w:rsidRDefault="002224C1">
            <w:pPr>
              <w:autoSpaceDE w:val="0"/>
              <w:autoSpaceDN w:val="0"/>
              <w:adjustRightInd w:val="0"/>
              <w:jc w:val="center"/>
              <w:rPr>
                <w:rFonts w:ascii="Calibri" w:eastAsiaTheme="minorHAnsi" w:hAnsi="Calibri" w:cs="Calibri"/>
                <w:color w:val="000000"/>
                <w:sz w:val="22"/>
                <w:szCs w:val="22"/>
                <w:lang w:eastAsia="en-US"/>
              </w:rPr>
            </w:pPr>
          </w:p>
        </w:tc>
      </w:tr>
      <w:tr w:rsidR="002224C1" w14:paraId="6B9F1D18" w14:textId="77777777" w:rsidTr="00412DAE">
        <w:trPr>
          <w:trHeight w:val="199"/>
        </w:trPr>
        <w:tc>
          <w:tcPr>
            <w:tcW w:w="4090" w:type="dxa"/>
          </w:tcPr>
          <w:p w14:paraId="32FD98C5" w14:textId="4F6C6701" w:rsidR="002224C1" w:rsidRDefault="002224C1">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NON-EARMARKED RESERVES</w:t>
            </w:r>
          </w:p>
        </w:tc>
        <w:tc>
          <w:tcPr>
            <w:tcW w:w="2744" w:type="dxa"/>
          </w:tcPr>
          <w:p w14:paraId="45DA87F8" w14:textId="77777777" w:rsidR="002224C1" w:rsidRDefault="002224C1">
            <w:pPr>
              <w:autoSpaceDE w:val="0"/>
              <w:autoSpaceDN w:val="0"/>
              <w:adjustRightInd w:val="0"/>
              <w:jc w:val="center"/>
              <w:rPr>
                <w:rFonts w:ascii="Calibri" w:eastAsiaTheme="minorHAnsi" w:hAnsi="Calibri" w:cs="Calibri"/>
                <w:color w:val="000000"/>
                <w:sz w:val="22"/>
                <w:szCs w:val="22"/>
                <w:lang w:eastAsia="en-US"/>
              </w:rPr>
            </w:pPr>
          </w:p>
        </w:tc>
      </w:tr>
      <w:tr w:rsidR="002224C1" w14:paraId="264A5477" w14:textId="77777777" w:rsidTr="00412DAE">
        <w:trPr>
          <w:trHeight w:val="199"/>
        </w:trPr>
        <w:tc>
          <w:tcPr>
            <w:tcW w:w="4090" w:type="dxa"/>
          </w:tcPr>
          <w:p w14:paraId="522C000D" w14:textId="77777777" w:rsidR="002224C1" w:rsidRDefault="002224C1">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General </w:t>
            </w:r>
          </w:p>
        </w:tc>
        <w:tc>
          <w:tcPr>
            <w:tcW w:w="2744" w:type="dxa"/>
          </w:tcPr>
          <w:p w14:paraId="7D0AE6EF" w14:textId="77777777" w:rsidR="002224C1" w:rsidRDefault="002224C1">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£0.00</w:t>
            </w:r>
          </w:p>
        </w:tc>
      </w:tr>
      <w:tr w:rsidR="002224C1" w14:paraId="622835ED" w14:textId="77777777" w:rsidTr="00412DAE">
        <w:trPr>
          <w:trHeight w:val="242"/>
        </w:trPr>
        <w:tc>
          <w:tcPr>
            <w:tcW w:w="4090" w:type="dxa"/>
          </w:tcPr>
          <w:p w14:paraId="0C97139A" w14:textId="19D2FD1E" w:rsidR="002224C1" w:rsidRDefault="002224C1">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Total non-earmarked reserves</w:t>
            </w:r>
          </w:p>
        </w:tc>
        <w:tc>
          <w:tcPr>
            <w:tcW w:w="2744" w:type="dxa"/>
          </w:tcPr>
          <w:p w14:paraId="1AD7C188" w14:textId="77777777" w:rsidR="002224C1" w:rsidRDefault="002224C1">
            <w:pPr>
              <w:autoSpaceDE w:val="0"/>
              <w:autoSpaceDN w:val="0"/>
              <w:adjustRightInd w:val="0"/>
              <w:jc w:val="center"/>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£0.00</w:t>
            </w:r>
          </w:p>
        </w:tc>
      </w:tr>
      <w:tr w:rsidR="002224C1" w14:paraId="0F4DAFF8" w14:textId="77777777" w:rsidTr="00412DAE">
        <w:trPr>
          <w:trHeight w:val="199"/>
        </w:trPr>
        <w:tc>
          <w:tcPr>
            <w:tcW w:w="4090" w:type="dxa"/>
          </w:tcPr>
          <w:p w14:paraId="3BA9B5CA" w14:textId="77777777" w:rsidR="002224C1" w:rsidRDefault="002224C1">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TOTAL RESERVES</w:t>
            </w:r>
          </w:p>
        </w:tc>
        <w:tc>
          <w:tcPr>
            <w:tcW w:w="2744" w:type="dxa"/>
          </w:tcPr>
          <w:p w14:paraId="78AFE769" w14:textId="77777777" w:rsidR="002224C1" w:rsidRDefault="002224C1">
            <w:pPr>
              <w:autoSpaceDE w:val="0"/>
              <w:autoSpaceDN w:val="0"/>
              <w:adjustRightInd w:val="0"/>
              <w:jc w:val="center"/>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£38,200.00</w:t>
            </w:r>
          </w:p>
        </w:tc>
      </w:tr>
    </w:tbl>
    <w:p w14:paraId="15F1D2B5" w14:textId="77777777" w:rsidR="005A0B28" w:rsidRPr="007F2FF2" w:rsidRDefault="005A0B28" w:rsidP="002224C1">
      <w:pPr>
        <w:rPr>
          <w:rFonts w:ascii="Arial" w:hAnsi="Arial" w:cs="Arial"/>
          <w:color w:val="000000" w:themeColor="text1"/>
          <w:sz w:val="22"/>
          <w:szCs w:val="22"/>
        </w:rPr>
      </w:pPr>
    </w:p>
    <w:p w14:paraId="3F151BD6" w14:textId="247FFAAD" w:rsidR="009F1D58" w:rsidRPr="007F2FF2" w:rsidRDefault="009F1D58" w:rsidP="00F31B80">
      <w:pPr>
        <w:jc w:val="center"/>
        <w:rPr>
          <w:rFonts w:ascii="Arial" w:hAnsi="Arial" w:cs="Arial"/>
          <w:color w:val="000000" w:themeColor="text1"/>
          <w:sz w:val="22"/>
          <w:szCs w:val="22"/>
        </w:rPr>
      </w:pPr>
      <w:r w:rsidRPr="007F2FF2">
        <w:rPr>
          <w:rFonts w:ascii="Arial" w:hAnsi="Arial" w:cs="Arial"/>
          <w:color w:val="000000" w:themeColor="text1"/>
          <w:sz w:val="22"/>
          <w:szCs w:val="22"/>
        </w:rPr>
        <w:t>The Council meeting closed at 2</w:t>
      </w:r>
      <w:r w:rsidR="00F00C90" w:rsidRPr="007F2FF2">
        <w:rPr>
          <w:rFonts w:ascii="Arial" w:hAnsi="Arial" w:cs="Arial"/>
          <w:color w:val="000000" w:themeColor="text1"/>
          <w:sz w:val="22"/>
          <w:szCs w:val="22"/>
        </w:rPr>
        <w:t>0</w:t>
      </w:r>
      <w:r w:rsidRPr="007F2FF2">
        <w:rPr>
          <w:rFonts w:ascii="Arial" w:hAnsi="Arial" w:cs="Arial"/>
          <w:color w:val="000000" w:themeColor="text1"/>
          <w:sz w:val="22"/>
          <w:szCs w:val="22"/>
        </w:rPr>
        <w:t>:</w:t>
      </w:r>
      <w:r w:rsidR="002224C1">
        <w:rPr>
          <w:rFonts w:ascii="Arial" w:hAnsi="Arial" w:cs="Arial"/>
          <w:color w:val="000000" w:themeColor="text1"/>
          <w:sz w:val="22"/>
          <w:szCs w:val="22"/>
        </w:rPr>
        <w:t>15</w:t>
      </w:r>
      <w:r w:rsidRPr="007F2FF2">
        <w:rPr>
          <w:rFonts w:ascii="Arial" w:hAnsi="Arial" w:cs="Arial"/>
          <w:color w:val="000000" w:themeColor="text1"/>
          <w:sz w:val="22"/>
          <w:szCs w:val="22"/>
        </w:rPr>
        <w:t>hrs.</w:t>
      </w:r>
    </w:p>
    <w:p w14:paraId="27D9B44A" w14:textId="75A9A582" w:rsidR="009F1D58" w:rsidRPr="007F2FF2" w:rsidRDefault="009F1D58" w:rsidP="00F31B80">
      <w:pPr>
        <w:jc w:val="center"/>
        <w:rPr>
          <w:rFonts w:ascii="Arial" w:hAnsi="Arial" w:cs="Arial"/>
          <w:color w:val="000000" w:themeColor="text1"/>
          <w:sz w:val="22"/>
          <w:szCs w:val="22"/>
        </w:rPr>
      </w:pPr>
      <w:r w:rsidRPr="007F2FF2">
        <w:rPr>
          <w:rFonts w:ascii="Arial" w:hAnsi="Arial" w:cs="Arial"/>
          <w:i/>
          <w:color w:val="000000" w:themeColor="text1"/>
          <w:sz w:val="22"/>
          <w:szCs w:val="22"/>
        </w:rPr>
        <w:t xml:space="preserve">Date of next meeting: </w:t>
      </w:r>
      <w:r w:rsidRPr="007F2FF2">
        <w:rPr>
          <w:rFonts w:ascii="Arial" w:hAnsi="Arial" w:cs="Arial"/>
          <w:b/>
          <w:color w:val="000000" w:themeColor="text1"/>
          <w:sz w:val="22"/>
          <w:szCs w:val="22"/>
        </w:rPr>
        <w:t xml:space="preserve"> </w:t>
      </w:r>
      <w:r w:rsidR="00A73EE0" w:rsidRPr="007F2FF2">
        <w:rPr>
          <w:rFonts w:ascii="Arial" w:hAnsi="Arial" w:cs="Arial"/>
          <w:b/>
          <w:color w:val="000000" w:themeColor="text1"/>
          <w:sz w:val="22"/>
          <w:szCs w:val="22"/>
        </w:rPr>
        <w:t xml:space="preserve">Wednesday </w:t>
      </w:r>
      <w:r w:rsidR="000C07FB">
        <w:rPr>
          <w:rFonts w:ascii="Arial" w:hAnsi="Arial" w:cs="Arial"/>
          <w:b/>
          <w:color w:val="000000" w:themeColor="text1"/>
          <w:sz w:val="22"/>
          <w:szCs w:val="22"/>
        </w:rPr>
        <w:t>9</w:t>
      </w:r>
      <w:r w:rsidR="000C07FB" w:rsidRPr="000C07FB">
        <w:rPr>
          <w:rFonts w:ascii="Arial" w:hAnsi="Arial" w:cs="Arial"/>
          <w:b/>
          <w:color w:val="000000" w:themeColor="text1"/>
          <w:sz w:val="22"/>
          <w:szCs w:val="22"/>
          <w:vertAlign w:val="superscript"/>
        </w:rPr>
        <w:t>th</w:t>
      </w:r>
      <w:r w:rsidR="000C07FB">
        <w:rPr>
          <w:rFonts w:ascii="Arial" w:hAnsi="Arial" w:cs="Arial"/>
          <w:b/>
          <w:color w:val="000000" w:themeColor="text1"/>
          <w:sz w:val="22"/>
          <w:szCs w:val="22"/>
        </w:rPr>
        <w:t xml:space="preserve"> </w:t>
      </w:r>
      <w:r w:rsidR="002224C1">
        <w:rPr>
          <w:rFonts w:ascii="Arial" w:hAnsi="Arial" w:cs="Arial"/>
          <w:b/>
          <w:color w:val="000000" w:themeColor="text1"/>
          <w:sz w:val="22"/>
          <w:szCs w:val="22"/>
        </w:rPr>
        <w:t>March</w:t>
      </w:r>
      <w:r w:rsidR="00A73EE0" w:rsidRPr="007F2FF2">
        <w:rPr>
          <w:rFonts w:ascii="Arial" w:hAnsi="Arial" w:cs="Arial"/>
          <w:b/>
          <w:color w:val="000000" w:themeColor="text1"/>
          <w:sz w:val="22"/>
          <w:szCs w:val="22"/>
        </w:rPr>
        <w:t xml:space="preserve"> 2022.</w:t>
      </w:r>
    </w:p>
    <w:p w14:paraId="2DD54C5F" w14:textId="6ADFB51F" w:rsidR="004C7D0C" w:rsidRPr="007F2FF2" w:rsidRDefault="004C7D0C" w:rsidP="00F31B80">
      <w:pPr>
        <w:rPr>
          <w:rFonts w:ascii="Arial" w:hAnsi="Arial" w:cs="Arial"/>
          <w:color w:val="000000" w:themeColor="text1"/>
          <w:sz w:val="22"/>
          <w:szCs w:val="22"/>
        </w:rPr>
      </w:pPr>
    </w:p>
    <w:p w14:paraId="23345396" w14:textId="29775592" w:rsidR="004C7D0C" w:rsidRPr="007F2FF2" w:rsidRDefault="004C7D0C" w:rsidP="00F31B80">
      <w:pPr>
        <w:rPr>
          <w:rFonts w:ascii="Arial" w:hAnsi="Arial" w:cs="Arial"/>
          <w:color w:val="000000" w:themeColor="text1"/>
          <w:sz w:val="22"/>
          <w:szCs w:val="22"/>
        </w:rPr>
      </w:pPr>
    </w:p>
    <w:p w14:paraId="621A7EBB" w14:textId="77777777" w:rsidR="004C7D0C" w:rsidRPr="007F2FF2" w:rsidRDefault="004C7D0C" w:rsidP="00F31B80">
      <w:pPr>
        <w:rPr>
          <w:rFonts w:ascii="Arial" w:hAnsi="Arial" w:cs="Arial"/>
          <w:color w:val="000000" w:themeColor="text1"/>
          <w:sz w:val="22"/>
          <w:szCs w:val="22"/>
        </w:rPr>
      </w:pPr>
    </w:p>
    <w:p w14:paraId="4FE36F3B" w14:textId="34B4C7B5" w:rsidR="00466C9E" w:rsidRPr="007F2FF2" w:rsidRDefault="009F1D58" w:rsidP="00F31B80">
      <w:pPr>
        <w:rPr>
          <w:rFonts w:ascii="Arial" w:hAnsi="Arial" w:cs="Arial"/>
          <w:b/>
          <w:color w:val="000000" w:themeColor="text1"/>
          <w:sz w:val="22"/>
          <w:szCs w:val="22"/>
        </w:rPr>
      </w:pPr>
      <w:proofErr w:type="gramStart"/>
      <w:r w:rsidRPr="007F2FF2">
        <w:rPr>
          <w:rFonts w:ascii="Arial" w:hAnsi="Arial" w:cs="Arial"/>
          <w:color w:val="000000" w:themeColor="text1"/>
          <w:sz w:val="22"/>
          <w:szCs w:val="22"/>
        </w:rPr>
        <w:t>CHAIRMAN:-</w:t>
      </w:r>
      <w:proofErr w:type="gramEnd"/>
      <w:r w:rsidRPr="007F2FF2">
        <w:rPr>
          <w:rFonts w:ascii="Arial" w:hAnsi="Arial" w:cs="Arial"/>
          <w:color w:val="000000" w:themeColor="text1"/>
          <w:sz w:val="22"/>
          <w:szCs w:val="22"/>
        </w:rPr>
        <w:t xml:space="preserve">      </w:t>
      </w:r>
      <w:r w:rsidR="00056A53" w:rsidRPr="007F2FF2">
        <w:rPr>
          <w:rFonts w:ascii="Arial" w:hAnsi="Arial" w:cs="Arial"/>
          <w:color w:val="000000" w:themeColor="text1"/>
          <w:sz w:val="22"/>
          <w:szCs w:val="22"/>
        </w:rPr>
        <w:tab/>
      </w:r>
      <w:r w:rsidR="00056A53" w:rsidRPr="007F2FF2">
        <w:rPr>
          <w:rFonts w:ascii="Arial" w:hAnsi="Arial" w:cs="Arial"/>
          <w:color w:val="000000" w:themeColor="text1"/>
          <w:sz w:val="22"/>
          <w:szCs w:val="22"/>
        </w:rPr>
        <w:tab/>
      </w:r>
      <w:r w:rsidRPr="007F2FF2">
        <w:rPr>
          <w:rFonts w:ascii="Arial" w:hAnsi="Arial" w:cs="Arial"/>
          <w:color w:val="000000" w:themeColor="text1"/>
          <w:sz w:val="22"/>
          <w:szCs w:val="22"/>
        </w:rPr>
        <w:t xml:space="preserve">                                   </w:t>
      </w:r>
      <w:r w:rsidRPr="007F2FF2">
        <w:rPr>
          <w:rFonts w:ascii="Arial" w:hAnsi="Arial" w:cs="Arial"/>
          <w:color w:val="000000" w:themeColor="text1"/>
          <w:sz w:val="22"/>
          <w:szCs w:val="22"/>
        </w:rPr>
        <w:tab/>
      </w:r>
      <w:r w:rsidRPr="007F2FF2">
        <w:rPr>
          <w:rFonts w:ascii="Arial" w:hAnsi="Arial" w:cs="Arial"/>
          <w:color w:val="000000" w:themeColor="text1"/>
          <w:sz w:val="22"/>
          <w:szCs w:val="22"/>
        </w:rPr>
        <w:tab/>
      </w:r>
      <w:r w:rsidRPr="007F2FF2">
        <w:rPr>
          <w:rFonts w:ascii="Arial" w:hAnsi="Arial" w:cs="Arial"/>
          <w:color w:val="000000" w:themeColor="text1"/>
          <w:sz w:val="22"/>
          <w:szCs w:val="22"/>
        </w:rPr>
        <w:tab/>
      </w:r>
      <w:r w:rsidR="000C07FB">
        <w:rPr>
          <w:rFonts w:ascii="Arial" w:hAnsi="Arial" w:cs="Arial"/>
          <w:b/>
          <w:color w:val="000000" w:themeColor="text1"/>
          <w:sz w:val="22"/>
          <w:szCs w:val="22"/>
        </w:rPr>
        <w:t>9</w:t>
      </w:r>
      <w:r w:rsidR="000C07FB" w:rsidRPr="000C07FB">
        <w:rPr>
          <w:rFonts w:ascii="Arial" w:hAnsi="Arial" w:cs="Arial"/>
          <w:b/>
          <w:color w:val="000000" w:themeColor="text1"/>
          <w:sz w:val="22"/>
          <w:szCs w:val="22"/>
          <w:vertAlign w:val="superscript"/>
        </w:rPr>
        <w:t>th</w:t>
      </w:r>
      <w:r w:rsidR="000C07FB">
        <w:rPr>
          <w:rFonts w:ascii="Arial" w:hAnsi="Arial" w:cs="Arial"/>
          <w:b/>
          <w:color w:val="000000" w:themeColor="text1"/>
          <w:sz w:val="22"/>
          <w:szCs w:val="22"/>
        </w:rPr>
        <w:t xml:space="preserve"> </w:t>
      </w:r>
      <w:r w:rsidR="002224C1">
        <w:rPr>
          <w:rFonts w:ascii="Arial" w:hAnsi="Arial" w:cs="Arial"/>
          <w:b/>
          <w:color w:val="000000" w:themeColor="text1"/>
          <w:sz w:val="22"/>
          <w:szCs w:val="22"/>
        </w:rPr>
        <w:t>March</w:t>
      </w:r>
      <w:r w:rsidR="00A73EE0" w:rsidRPr="007F2FF2">
        <w:rPr>
          <w:rFonts w:ascii="Arial" w:hAnsi="Arial" w:cs="Arial"/>
          <w:b/>
          <w:color w:val="000000" w:themeColor="text1"/>
          <w:sz w:val="22"/>
          <w:szCs w:val="22"/>
        </w:rPr>
        <w:t xml:space="preserve"> 2022.</w:t>
      </w:r>
    </w:p>
    <w:sectPr w:rsidR="00466C9E" w:rsidRPr="007F2FF2" w:rsidSect="001B5CA6">
      <w:headerReference w:type="even" r:id="rId13"/>
      <w:headerReference w:type="default" r:id="rId14"/>
      <w:footerReference w:type="even" r:id="rId15"/>
      <w:footerReference w:type="default" r:id="rId16"/>
      <w:headerReference w:type="first" r:id="rId17"/>
      <w:footerReference w:type="first" r:id="rId1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3035" w14:textId="77777777" w:rsidR="00AF6636" w:rsidRDefault="00AF6636" w:rsidP="009F1D58">
      <w:r>
        <w:separator/>
      </w:r>
    </w:p>
  </w:endnote>
  <w:endnote w:type="continuationSeparator" w:id="0">
    <w:p w14:paraId="128C5D21" w14:textId="77777777" w:rsidR="00AF6636" w:rsidRDefault="00AF6636" w:rsidP="009F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3EAC" w14:textId="77777777" w:rsidR="00E03B82" w:rsidRDefault="00E03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69F2" w14:textId="77777777" w:rsidR="00E03B82" w:rsidRDefault="00E03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2C9" w14:textId="77777777" w:rsidR="00E03B82" w:rsidRDefault="00E03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281F4" w14:textId="77777777" w:rsidR="00AF6636" w:rsidRDefault="00AF6636" w:rsidP="009F1D58">
      <w:r>
        <w:separator/>
      </w:r>
    </w:p>
  </w:footnote>
  <w:footnote w:type="continuationSeparator" w:id="0">
    <w:p w14:paraId="3FFA2987" w14:textId="77777777" w:rsidR="00AF6636" w:rsidRDefault="00AF6636" w:rsidP="009F1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9341" w14:textId="40C7917E" w:rsidR="00E03B82" w:rsidRDefault="0088314D">
    <w:pPr>
      <w:pStyle w:val="Header"/>
    </w:pPr>
    <w:r>
      <w:rPr>
        <w:noProof/>
      </w:rPr>
      <w:pict w14:anchorId="0C30A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950891" o:spid="_x0000_s1029" type="#_x0000_t136" style="position:absolute;margin-left:0;margin-top:0;width:651.05pt;height:28.3pt;rotation:315;z-index:-251655168;mso-position-horizontal:center;mso-position-horizontal-relative:margin;mso-position-vertical:center;mso-position-vertical-relative:margin" o:allowincell="f" fillcolor="silver" stroked="f">
          <v:fill opacity=".5"/>
          <v:textpath style="font-family:&quot;Times New Roman&quot;;font-size:1pt" string="APPROVED MINUTES SIGNED VERSION HELD BY CLER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5E8D" w14:textId="53D7B8A3" w:rsidR="00E03B82" w:rsidRPr="006700A7" w:rsidRDefault="0088314D" w:rsidP="006700A7">
    <w:pPr>
      <w:pStyle w:val="Header"/>
      <w:jc w:val="center"/>
      <w:rPr>
        <w:rFonts w:cs="Arial"/>
        <w:noProof/>
        <w:color w:val="000000"/>
      </w:rPr>
    </w:pPr>
    <w:bookmarkStart w:id="4" w:name="_Hlk20934155"/>
    <w:r>
      <w:rPr>
        <w:noProof/>
      </w:rPr>
      <w:pict w14:anchorId="080571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950892" o:spid="_x0000_s1030" type="#_x0000_t136" style="position:absolute;left:0;text-align:left;margin-left:0;margin-top:0;width:651.05pt;height:28.3pt;rotation:315;z-index:-251653120;mso-position-horizontal:center;mso-position-horizontal-relative:margin;mso-position-vertical:center;mso-position-vertical-relative:margin" o:allowincell="f" fillcolor="silver" stroked="f">
          <v:fill opacity=".5"/>
          <v:textpath style="font-family:&quot;Times New Roman&quot;;font-size:1pt" string="APPROVED MINUTES SIGNED VERSION HELD BY CLERK"/>
        </v:shape>
      </w:pict>
    </w:r>
    <w:r w:rsidR="00E03B82" w:rsidRPr="0043520E">
      <w:rPr>
        <w:rFonts w:cs="Arial"/>
        <w:noProof/>
        <w:color w:val="000000"/>
      </w:rPr>
      <w:drawing>
        <wp:inline distT="0" distB="0" distL="0" distR="0" wp14:anchorId="69C11DC8" wp14:editId="703B6B94">
          <wp:extent cx="671913" cy="647700"/>
          <wp:effectExtent l="0" t="0" r="0" b="0"/>
          <wp:docPr id="2" name="Picture 2" descr="Cromh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188" cy="651820"/>
                  </a:xfrm>
                  <a:prstGeom prst="rect">
                    <a:avLst/>
                  </a:prstGeom>
                  <a:noFill/>
                  <a:ln>
                    <a:noFill/>
                  </a:ln>
                </pic:spPr>
              </pic:pic>
            </a:graphicData>
          </a:graphic>
        </wp:inline>
      </w:drawing>
    </w:r>
    <w:bookmarkEnd w:id="4"/>
    <w:r w:rsidR="00E03B82" w:rsidRPr="0043520E">
      <w:rPr>
        <w:rFonts w:cs="Arial"/>
        <w:noProof/>
        <w:color w:val="000000"/>
        <w:sz w:val="22"/>
        <w:szCs w:val="22"/>
      </w:rPr>
      <w:t xml:space="preserve">                           </w:t>
    </w:r>
    <w:r w:rsidR="00E03B82" w:rsidRPr="006700A7">
      <w:rPr>
        <w:rFonts w:ascii="Arial" w:hAnsi="Arial" w:cs="Arial"/>
        <w:b/>
        <w:color w:val="000000"/>
        <w:sz w:val="22"/>
        <w:szCs w:val="22"/>
      </w:rPr>
      <w:t>CROMHALL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8A56" w14:textId="2C091624" w:rsidR="00E03B82" w:rsidRDefault="0088314D">
    <w:pPr>
      <w:pStyle w:val="Header"/>
    </w:pPr>
    <w:r>
      <w:rPr>
        <w:noProof/>
      </w:rPr>
      <w:pict w14:anchorId="29AB4F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950890" o:spid="_x0000_s1028" type="#_x0000_t136" style="position:absolute;margin-left:0;margin-top:0;width:651.05pt;height:28.3pt;rotation:315;z-index:-251657216;mso-position-horizontal:center;mso-position-horizontal-relative:margin;mso-position-vertical:center;mso-position-vertical-relative:margin" o:allowincell="f" fillcolor="silver" stroked="f">
          <v:fill opacity=".5"/>
          <v:textpath style="font-family:&quot;Times New Roman&quot;;font-size:1pt" string="APPROVED MINUTES SIGNED VERSION HELD BY CLER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D92"/>
    <w:multiLevelType w:val="hybridMultilevel"/>
    <w:tmpl w:val="F192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85A71"/>
    <w:multiLevelType w:val="hybridMultilevel"/>
    <w:tmpl w:val="E6FA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B1699"/>
    <w:multiLevelType w:val="hybridMultilevel"/>
    <w:tmpl w:val="5C0A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82C53"/>
    <w:multiLevelType w:val="hybridMultilevel"/>
    <w:tmpl w:val="400C7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71046A"/>
    <w:multiLevelType w:val="hybridMultilevel"/>
    <w:tmpl w:val="33E8A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25B47"/>
    <w:multiLevelType w:val="hybridMultilevel"/>
    <w:tmpl w:val="D9E0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134E3"/>
    <w:multiLevelType w:val="hybridMultilevel"/>
    <w:tmpl w:val="2DA45A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0E1076"/>
    <w:multiLevelType w:val="multilevel"/>
    <w:tmpl w:val="73E0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85400"/>
    <w:multiLevelType w:val="hybridMultilevel"/>
    <w:tmpl w:val="AA18F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F11B49"/>
    <w:multiLevelType w:val="hybridMultilevel"/>
    <w:tmpl w:val="34F0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C0EA6"/>
    <w:multiLevelType w:val="hybridMultilevel"/>
    <w:tmpl w:val="9FCA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5643D"/>
    <w:multiLevelType w:val="hybridMultilevel"/>
    <w:tmpl w:val="2DA45A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822791"/>
    <w:multiLevelType w:val="hybridMultilevel"/>
    <w:tmpl w:val="CBB46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30235B25"/>
    <w:multiLevelType w:val="hybridMultilevel"/>
    <w:tmpl w:val="EB44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82C42"/>
    <w:multiLevelType w:val="hybridMultilevel"/>
    <w:tmpl w:val="24C03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72214"/>
    <w:multiLevelType w:val="hybridMultilevel"/>
    <w:tmpl w:val="2EA0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A0565"/>
    <w:multiLevelType w:val="hybridMultilevel"/>
    <w:tmpl w:val="6270F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9E4771"/>
    <w:multiLevelType w:val="hybridMultilevel"/>
    <w:tmpl w:val="7ADA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A935F1"/>
    <w:multiLevelType w:val="hybridMultilevel"/>
    <w:tmpl w:val="530C54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4FAC367E"/>
    <w:multiLevelType w:val="hybridMultilevel"/>
    <w:tmpl w:val="7E4E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F079E3"/>
    <w:multiLevelType w:val="hybridMultilevel"/>
    <w:tmpl w:val="8D5C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718AE"/>
    <w:multiLevelType w:val="hybridMultilevel"/>
    <w:tmpl w:val="F340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437B19"/>
    <w:multiLevelType w:val="hybridMultilevel"/>
    <w:tmpl w:val="9DC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7D7D65"/>
    <w:multiLevelType w:val="hybridMultilevel"/>
    <w:tmpl w:val="CF9E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FA358A"/>
    <w:multiLevelType w:val="hybridMultilevel"/>
    <w:tmpl w:val="399E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4B4BE8"/>
    <w:multiLevelType w:val="hybridMultilevel"/>
    <w:tmpl w:val="7A628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A532A"/>
    <w:multiLevelType w:val="hybridMultilevel"/>
    <w:tmpl w:val="6F1C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EE6F43"/>
    <w:multiLevelType w:val="hybridMultilevel"/>
    <w:tmpl w:val="1CEE22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0AA097B"/>
    <w:multiLevelType w:val="hybridMultilevel"/>
    <w:tmpl w:val="C72A3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111203"/>
    <w:multiLevelType w:val="hybridMultilevel"/>
    <w:tmpl w:val="59E2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A5110"/>
    <w:multiLevelType w:val="hybridMultilevel"/>
    <w:tmpl w:val="4A3A2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E0C6DA7"/>
    <w:multiLevelType w:val="hybridMultilevel"/>
    <w:tmpl w:val="D138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6"/>
  </w:num>
  <w:num w:numId="4">
    <w:abstractNumId w:val="13"/>
  </w:num>
  <w:num w:numId="5">
    <w:abstractNumId w:val="4"/>
  </w:num>
  <w:num w:numId="6">
    <w:abstractNumId w:val="28"/>
  </w:num>
  <w:num w:numId="7">
    <w:abstractNumId w:val="20"/>
  </w:num>
  <w:num w:numId="8">
    <w:abstractNumId w:val="30"/>
  </w:num>
  <w:num w:numId="9">
    <w:abstractNumId w:val="23"/>
  </w:num>
  <w:num w:numId="10">
    <w:abstractNumId w:val="17"/>
  </w:num>
  <w:num w:numId="11">
    <w:abstractNumId w:val="26"/>
  </w:num>
  <w:num w:numId="12">
    <w:abstractNumId w:val="22"/>
  </w:num>
  <w:num w:numId="13">
    <w:abstractNumId w:val="15"/>
  </w:num>
  <w:num w:numId="14">
    <w:abstractNumId w:val="31"/>
  </w:num>
  <w:num w:numId="15">
    <w:abstractNumId w:val="9"/>
  </w:num>
  <w:num w:numId="16">
    <w:abstractNumId w:val="10"/>
  </w:num>
  <w:num w:numId="17">
    <w:abstractNumId w:val="1"/>
  </w:num>
  <w:num w:numId="18">
    <w:abstractNumId w:val="9"/>
  </w:num>
  <w:num w:numId="19">
    <w:abstractNumId w:val="25"/>
  </w:num>
  <w:num w:numId="20">
    <w:abstractNumId w:val="16"/>
  </w:num>
  <w:num w:numId="21">
    <w:abstractNumId w:val="21"/>
  </w:num>
  <w:num w:numId="22">
    <w:abstractNumId w:val="14"/>
  </w:num>
  <w:num w:numId="23">
    <w:abstractNumId w:val="18"/>
  </w:num>
  <w:num w:numId="24">
    <w:abstractNumId w:val="0"/>
  </w:num>
  <w:num w:numId="25">
    <w:abstractNumId w:val="5"/>
  </w:num>
  <w:num w:numId="26">
    <w:abstractNumId w:val="12"/>
  </w:num>
  <w:num w:numId="27">
    <w:abstractNumId w:val="19"/>
  </w:num>
  <w:num w:numId="28">
    <w:abstractNumId w:val="29"/>
  </w:num>
  <w:num w:numId="29">
    <w:abstractNumId w:val="3"/>
  </w:num>
  <w:num w:numId="30">
    <w:abstractNumId w:val="24"/>
  </w:num>
  <w:num w:numId="31">
    <w:abstractNumId w:val="8"/>
  </w:num>
  <w:num w:numId="32">
    <w:abstractNumId w:val="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58"/>
    <w:rsid w:val="0000134D"/>
    <w:rsid w:val="00006534"/>
    <w:rsid w:val="0001206F"/>
    <w:rsid w:val="00020895"/>
    <w:rsid w:val="00020A35"/>
    <w:rsid w:val="00022237"/>
    <w:rsid w:val="00023FE2"/>
    <w:rsid w:val="000273EF"/>
    <w:rsid w:val="00034F4C"/>
    <w:rsid w:val="00041AD6"/>
    <w:rsid w:val="00043419"/>
    <w:rsid w:val="00056A53"/>
    <w:rsid w:val="00061577"/>
    <w:rsid w:val="00064559"/>
    <w:rsid w:val="00065FF3"/>
    <w:rsid w:val="000721D7"/>
    <w:rsid w:val="00073526"/>
    <w:rsid w:val="00075E06"/>
    <w:rsid w:val="00096067"/>
    <w:rsid w:val="00096185"/>
    <w:rsid w:val="000975B2"/>
    <w:rsid w:val="00097AC1"/>
    <w:rsid w:val="000A23C9"/>
    <w:rsid w:val="000C0003"/>
    <w:rsid w:val="000C0146"/>
    <w:rsid w:val="000C07FB"/>
    <w:rsid w:val="000C0D2B"/>
    <w:rsid w:val="000D15F0"/>
    <w:rsid w:val="000E510E"/>
    <w:rsid w:val="000F2C70"/>
    <w:rsid w:val="000F4B22"/>
    <w:rsid w:val="001013F6"/>
    <w:rsid w:val="00112508"/>
    <w:rsid w:val="00120927"/>
    <w:rsid w:val="001267BE"/>
    <w:rsid w:val="001347EE"/>
    <w:rsid w:val="00134B9C"/>
    <w:rsid w:val="00143728"/>
    <w:rsid w:val="0014426C"/>
    <w:rsid w:val="00146B93"/>
    <w:rsid w:val="00150079"/>
    <w:rsid w:val="001500AB"/>
    <w:rsid w:val="00151829"/>
    <w:rsid w:val="001546D2"/>
    <w:rsid w:val="001566F0"/>
    <w:rsid w:val="0015688D"/>
    <w:rsid w:val="0016132B"/>
    <w:rsid w:val="0016596E"/>
    <w:rsid w:val="00176569"/>
    <w:rsid w:val="00183C83"/>
    <w:rsid w:val="00187B0B"/>
    <w:rsid w:val="00195780"/>
    <w:rsid w:val="001971F1"/>
    <w:rsid w:val="001A26C5"/>
    <w:rsid w:val="001A2C8A"/>
    <w:rsid w:val="001A71AA"/>
    <w:rsid w:val="001B111A"/>
    <w:rsid w:val="001B1CD4"/>
    <w:rsid w:val="001B2735"/>
    <w:rsid w:val="001B38C9"/>
    <w:rsid w:val="001B3CF5"/>
    <w:rsid w:val="001B5CA6"/>
    <w:rsid w:val="001D7CE1"/>
    <w:rsid w:val="001E596D"/>
    <w:rsid w:val="00201952"/>
    <w:rsid w:val="00207022"/>
    <w:rsid w:val="00207477"/>
    <w:rsid w:val="00210808"/>
    <w:rsid w:val="00220E6F"/>
    <w:rsid w:val="002215BD"/>
    <w:rsid w:val="002224C1"/>
    <w:rsid w:val="002233BD"/>
    <w:rsid w:val="00236EF1"/>
    <w:rsid w:val="00237A6D"/>
    <w:rsid w:val="00240041"/>
    <w:rsid w:val="002406F4"/>
    <w:rsid w:val="00240A0B"/>
    <w:rsid w:val="002508B1"/>
    <w:rsid w:val="00255169"/>
    <w:rsid w:val="00262C1F"/>
    <w:rsid w:val="0027074F"/>
    <w:rsid w:val="00271C13"/>
    <w:rsid w:val="0027217B"/>
    <w:rsid w:val="00276770"/>
    <w:rsid w:val="002805A7"/>
    <w:rsid w:val="00290C66"/>
    <w:rsid w:val="0029705E"/>
    <w:rsid w:val="00297121"/>
    <w:rsid w:val="002A46F4"/>
    <w:rsid w:val="002A7A6F"/>
    <w:rsid w:val="002B4CF3"/>
    <w:rsid w:val="002C404D"/>
    <w:rsid w:val="002C4511"/>
    <w:rsid w:val="002C4852"/>
    <w:rsid w:val="002E09A6"/>
    <w:rsid w:val="002F6E7C"/>
    <w:rsid w:val="003176F6"/>
    <w:rsid w:val="00317B35"/>
    <w:rsid w:val="00322C80"/>
    <w:rsid w:val="0032456D"/>
    <w:rsid w:val="00334D58"/>
    <w:rsid w:val="00340B04"/>
    <w:rsid w:val="0034460C"/>
    <w:rsid w:val="00345567"/>
    <w:rsid w:val="00346D9D"/>
    <w:rsid w:val="00353545"/>
    <w:rsid w:val="0035400E"/>
    <w:rsid w:val="0035485A"/>
    <w:rsid w:val="00361A94"/>
    <w:rsid w:val="003630AA"/>
    <w:rsid w:val="00365EFE"/>
    <w:rsid w:val="00371D0B"/>
    <w:rsid w:val="00373091"/>
    <w:rsid w:val="00374012"/>
    <w:rsid w:val="00381950"/>
    <w:rsid w:val="00384F14"/>
    <w:rsid w:val="00395C8B"/>
    <w:rsid w:val="003A1584"/>
    <w:rsid w:val="003A4085"/>
    <w:rsid w:val="003A6A26"/>
    <w:rsid w:val="003B253F"/>
    <w:rsid w:val="003B3561"/>
    <w:rsid w:val="003B3A6C"/>
    <w:rsid w:val="003B5751"/>
    <w:rsid w:val="003B7A44"/>
    <w:rsid w:val="003C39FD"/>
    <w:rsid w:val="003C5C87"/>
    <w:rsid w:val="003C7869"/>
    <w:rsid w:val="003E3F77"/>
    <w:rsid w:val="003E4673"/>
    <w:rsid w:val="00412DAE"/>
    <w:rsid w:val="00424097"/>
    <w:rsid w:val="00430C31"/>
    <w:rsid w:val="004333DC"/>
    <w:rsid w:val="00434F3C"/>
    <w:rsid w:val="0043500F"/>
    <w:rsid w:val="0043631E"/>
    <w:rsid w:val="00441B08"/>
    <w:rsid w:val="00453DA2"/>
    <w:rsid w:val="0045773B"/>
    <w:rsid w:val="0046502E"/>
    <w:rsid w:val="00466C9E"/>
    <w:rsid w:val="00476864"/>
    <w:rsid w:val="00481F2E"/>
    <w:rsid w:val="0048429E"/>
    <w:rsid w:val="004A1DF2"/>
    <w:rsid w:val="004A7D3A"/>
    <w:rsid w:val="004A7E1B"/>
    <w:rsid w:val="004B5A22"/>
    <w:rsid w:val="004C1DD4"/>
    <w:rsid w:val="004C7631"/>
    <w:rsid w:val="004C7D0C"/>
    <w:rsid w:val="004D0842"/>
    <w:rsid w:val="004E14C3"/>
    <w:rsid w:val="004E2B45"/>
    <w:rsid w:val="004E4020"/>
    <w:rsid w:val="00502CE4"/>
    <w:rsid w:val="005064AC"/>
    <w:rsid w:val="005103E9"/>
    <w:rsid w:val="0051385D"/>
    <w:rsid w:val="00524AA6"/>
    <w:rsid w:val="005258F9"/>
    <w:rsid w:val="00541BCC"/>
    <w:rsid w:val="005422B3"/>
    <w:rsid w:val="00542FCF"/>
    <w:rsid w:val="00546ADF"/>
    <w:rsid w:val="0056050A"/>
    <w:rsid w:val="005644E1"/>
    <w:rsid w:val="00583A46"/>
    <w:rsid w:val="00586EF6"/>
    <w:rsid w:val="00586FBF"/>
    <w:rsid w:val="00591F07"/>
    <w:rsid w:val="005A0B28"/>
    <w:rsid w:val="005B6CA0"/>
    <w:rsid w:val="005C3765"/>
    <w:rsid w:val="005F14B0"/>
    <w:rsid w:val="005F5A2B"/>
    <w:rsid w:val="00601DB2"/>
    <w:rsid w:val="0063019A"/>
    <w:rsid w:val="0063216A"/>
    <w:rsid w:val="0064431E"/>
    <w:rsid w:val="006448CE"/>
    <w:rsid w:val="0065039B"/>
    <w:rsid w:val="00650BD7"/>
    <w:rsid w:val="00654193"/>
    <w:rsid w:val="00660B10"/>
    <w:rsid w:val="00662FC3"/>
    <w:rsid w:val="006630A1"/>
    <w:rsid w:val="006679C5"/>
    <w:rsid w:val="006700A7"/>
    <w:rsid w:val="00670A62"/>
    <w:rsid w:val="00683537"/>
    <w:rsid w:val="00683A0C"/>
    <w:rsid w:val="006850E3"/>
    <w:rsid w:val="00687717"/>
    <w:rsid w:val="006878B8"/>
    <w:rsid w:val="00687FA3"/>
    <w:rsid w:val="00693829"/>
    <w:rsid w:val="006A05A5"/>
    <w:rsid w:val="006A2D38"/>
    <w:rsid w:val="006B67A1"/>
    <w:rsid w:val="006C1CA7"/>
    <w:rsid w:val="006C3493"/>
    <w:rsid w:val="006C4B54"/>
    <w:rsid w:val="006D28F4"/>
    <w:rsid w:val="006D6477"/>
    <w:rsid w:val="00707D43"/>
    <w:rsid w:val="007127CF"/>
    <w:rsid w:val="0072203E"/>
    <w:rsid w:val="0073267A"/>
    <w:rsid w:val="007352B5"/>
    <w:rsid w:val="007512D8"/>
    <w:rsid w:val="007542C9"/>
    <w:rsid w:val="00755194"/>
    <w:rsid w:val="0076076E"/>
    <w:rsid w:val="00777C52"/>
    <w:rsid w:val="00796700"/>
    <w:rsid w:val="007A2B99"/>
    <w:rsid w:val="007B5C78"/>
    <w:rsid w:val="007C2FC5"/>
    <w:rsid w:val="007E210A"/>
    <w:rsid w:val="007E40E9"/>
    <w:rsid w:val="007F2FF2"/>
    <w:rsid w:val="007F6944"/>
    <w:rsid w:val="007F7B64"/>
    <w:rsid w:val="00817C13"/>
    <w:rsid w:val="00831B27"/>
    <w:rsid w:val="0085330E"/>
    <w:rsid w:val="00862DDC"/>
    <w:rsid w:val="00865D5A"/>
    <w:rsid w:val="00865F69"/>
    <w:rsid w:val="00867EF8"/>
    <w:rsid w:val="0088314D"/>
    <w:rsid w:val="00886F22"/>
    <w:rsid w:val="00887F24"/>
    <w:rsid w:val="00891DC5"/>
    <w:rsid w:val="0089506B"/>
    <w:rsid w:val="008B2514"/>
    <w:rsid w:val="008C0E1C"/>
    <w:rsid w:val="008C470C"/>
    <w:rsid w:val="008C4C23"/>
    <w:rsid w:val="008C5458"/>
    <w:rsid w:val="008D2362"/>
    <w:rsid w:val="008D4071"/>
    <w:rsid w:val="008E4E03"/>
    <w:rsid w:val="0090658B"/>
    <w:rsid w:val="00926275"/>
    <w:rsid w:val="009341E1"/>
    <w:rsid w:val="00947167"/>
    <w:rsid w:val="00947254"/>
    <w:rsid w:val="00956981"/>
    <w:rsid w:val="00956D85"/>
    <w:rsid w:val="00956EC8"/>
    <w:rsid w:val="009605E1"/>
    <w:rsid w:val="009642B4"/>
    <w:rsid w:val="00972873"/>
    <w:rsid w:val="0097745C"/>
    <w:rsid w:val="009812D5"/>
    <w:rsid w:val="00986617"/>
    <w:rsid w:val="00987F8F"/>
    <w:rsid w:val="009918C8"/>
    <w:rsid w:val="00997D7B"/>
    <w:rsid w:val="009B15DE"/>
    <w:rsid w:val="009D1F11"/>
    <w:rsid w:val="009D38E9"/>
    <w:rsid w:val="009E1522"/>
    <w:rsid w:val="009E28A1"/>
    <w:rsid w:val="009F0DB5"/>
    <w:rsid w:val="009F1D58"/>
    <w:rsid w:val="009F450E"/>
    <w:rsid w:val="009F47D5"/>
    <w:rsid w:val="009F5A1C"/>
    <w:rsid w:val="00A00983"/>
    <w:rsid w:val="00A054F8"/>
    <w:rsid w:val="00A11FBD"/>
    <w:rsid w:val="00A2217A"/>
    <w:rsid w:val="00A23166"/>
    <w:rsid w:val="00A2448C"/>
    <w:rsid w:val="00A31934"/>
    <w:rsid w:val="00A425F3"/>
    <w:rsid w:val="00A433DD"/>
    <w:rsid w:val="00A45E47"/>
    <w:rsid w:val="00A5271F"/>
    <w:rsid w:val="00A548F0"/>
    <w:rsid w:val="00A5766D"/>
    <w:rsid w:val="00A71BEB"/>
    <w:rsid w:val="00A72444"/>
    <w:rsid w:val="00A73EE0"/>
    <w:rsid w:val="00A81BAB"/>
    <w:rsid w:val="00A8463D"/>
    <w:rsid w:val="00A86999"/>
    <w:rsid w:val="00A8715C"/>
    <w:rsid w:val="00A91AB6"/>
    <w:rsid w:val="00A94D26"/>
    <w:rsid w:val="00A95BB3"/>
    <w:rsid w:val="00A9677B"/>
    <w:rsid w:val="00AA1101"/>
    <w:rsid w:val="00AA603D"/>
    <w:rsid w:val="00AC1E38"/>
    <w:rsid w:val="00AC3F8B"/>
    <w:rsid w:val="00AC61D3"/>
    <w:rsid w:val="00AD15F2"/>
    <w:rsid w:val="00AE0EF7"/>
    <w:rsid w:val="00AE50C6"/>
    <w:rsid w:val="00AE7564"/>
    <w:rsid w:val="00AF3CD6"/>
    <w:rsid w:val="00AF5C9E"/>
    <w:rsid w:val="00AF6636"/>
    <w:rsid w:val="00B12FC8"/>
    <w:rsid w:val="00B14C40"/>
    <w:rsid w:val="00B22A95"/>
    <w:rsid w:val="00B31490"/>
    <w:rsid w:val="00B33820"/>
    <w:rsid w:val="00B40635"/>
    <w:rsid w:val="00B434C2"/>
    <w:rsid w:val="00B63B47"/>
    <w:rsid w:val="00B8000B"/>
    <w:rsid w:val="00B84EFF"/>
    <w:rsid w:val="00B851E8"/>
    <w:rsid w:val="00BD68BC"/>
    <w:rsid w:val="00BD6946"/>
    <w:rsid w:val="00BE06AD"/>
    <w:rsid w:val="00BE416E"/>
    <w:rsid w:val="00BF438A"/>
    <w:rsid w:val="00C000C4"/>
    <w:rsid w:val="00C0585D"/>
    <w:rsid w:val="00C06205"/>
    <w:rsid w:val="00C0644D"/>
    <w:rsid w:val="00C069DD"/>
    <w:rsid w:val="00C158ED"/>
    <w:rsid w:val="00C17147"/>
    <w:rsid w:val="00C171DD"/>
    <w:rsid w:val="00C17882"/>
    <w:rsid w:val="00C1795C"/>
    <w:rsid w:val="00C20367"/>
    <w:rsid w:val="00C227CD"/>
    <w:rsid w:val="00C2295C"/>
    <w:rsid w:val="00C237D3"/>
    <w:rsid w:val="00C251BA"/>
    <w:rsid w:val="00C36D09"/>
    <w:rsid w:val="00C5520F"/>
    <w:rsid w:val="00C56EA6"/>
    <w:rsid w:val="00C626DA"/>
    <w:rsid w:val="00C72694"/>
    <w:rsid w:val="00CA2495"/>
    <w:rsid w:val="00CA2E53"/>
    <w:rsid w:val="00CA46C5"/>
    <w:rsid w:val="00CA5079"/>
    <w:rsid w:val="00CB2260"/>
    <w:rsid w:val="00CE0D4D"/>
    <w:rsid w:val="00CE2A0E"/>
    <w:rsid w:val="00D113D4"/>
    <w:rsid w:val="00D1671B"/>
    <w:rsid w:val="00D2099F"/>
    <w:rsid w:val="00D30604"/>
    <w:rsid w:val="00D407A9"/>
    <w:rsid w:val="00D505E9"/>
    <w:rsid w:val="00D56AE7"/>
    <w:rsid w:val="00D570AD"/>
    <w:rsid w:val="00D57A9D"/>
    <w:rsid w:val="00D700B7"/>
    <w:rsid w:val="00D7183D"/>
    <w:rsid w:val="00D81D1D"/>
    <w:rsid w:val="00D82F6E"/>
    <w:rsid w:val="00D9267F"/>
    <w:rsid w:val="00DA05DA"/>
    <w:rsid w:val="00DA33D3"/>
    <w:rsid w:val="00DA3E99"/>
    <w:rsid w:val="00DB3622"/>
    <w:rsid w:val="00DC1B60"/>
    <w:rsid w:val="00DC4109"/>
    <w:rsid w:val="00DC6642"/>
    <w:rsid w:val="00DC6739"/>
    <w:rsid w:val="00DD4A2A"/>
    <w:rsid w:val="00DE0852"/>
    <w:rsid w:val="00DF1CAB"/>
    <w:rsid w:val="00E03B82"/>
    <w:rsid w:val="00E07401"/>
    <w:rsid w:val="00E14699"/>
    <w:rsid w:val="00E2097E"/>
    <w:rsid w:val="00E22DAC"/>
    <w:rsid w:val="00E277A5"/>
    <w:rsid w:val="00E35176"/>
    <w:rsid w:val="00E35906"/>
    <w:rsid w:val="00E5311B"/>
    <w:rsid w:val="00E55271"/>
    <w:rsid w:val="00E56F71"/>
    <w:rsid w:val="00E6206D"/>
    <w:rsid w:val="00E8426D"/>
    <w:rsid w:val="00E9407C"/>
    <w:rsid w:val="00EA317D"/>
    <w:rsid w:val="00EB2D0B"/>
    <w:rsid w:val="00EC6210"/>
    <w:rsid w:val="00EC70E3"/>
    <w:rsid w:val="00ED4FDF"/>
    <w:rsid w:val="00EE2529"/>
    <w:rsid w:val="00EE4CEC"/>
    <w:rsid w:val="00EF3B42"/>
    <w:rsid w:val="00F00C90"/>
    <w:rsid w:val="00F03277"/>
    <w:rsid w:val="00F05093"/>
    <w:rsid w:val="00F07B26"/>
    <w:rsid w:val="00F14C8F"/>
    <w:rsid w:val="00F14D45"/>
    <w:rsid w:val="00F31B80"/>
    <w:rsid w:val="00F352D9"/>
    <w:rsid w:val="00F36AD2"/>
    <w:rsid w:val="00F61ADF"/>
    <w:rsid w:val="00F6488F"/>
    <w:rsid w:val="00F648A2"/>
    <w:rsid w:val="00F66231"/>
    <w:rsid w:val="00F725A2"/>
    <w:rsid w:val="00F82150"/>
    <w:rsid w:val="00F95FA0"/>
    <w:rsid w:val="00F96E3C"/>
    <w:rsid w:val="00FA2285"/>
    <w:rsid w:val="00FC6D02"/>
    <w:rsid w:val="00FD5CB2"/>
    <w:rsid w:val="00FE2B6F"/>
    <w:rsid w:val="00FF0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D8122"/>
  <w15:chartTrackingRefBased/>
  <w15:docId w15:val="{20A624CA-3E8B-4976-8395-80AB6AAE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D5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F1D5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F1D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1D5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A1584"/>
    <w:pPr>
      <w:keepNext/>
      <w:keepLines/>
      <w:spacing w:before="40"/>
      <w:outlineLvl w:val="3"/>
    </w:pPr>
    <w:rPr>
      <w:rFonts w:asciiTheme="majorHAnsi" w:eastAsiaTheme="majorEastAsia" w:hAnsiTheme="majorHAnsi" w:cstheme="majorBidi"/>
      <w:i/>
      <w:iCs/>
      <w:color w:val="2F5496"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D58"/>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uiPriority w:val="9"/>
    <w:rsid w:val="009F1D58"/>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9F1D58"/>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rsid w:val="003A1584"/>
    <w:rPr>
      <w:rFonts w:asciiTheme="majorHAnsi" w:eastAsiaTheme="majorEastAsia" w:hAnsiTheme="majorHAnsi" w:cstheme="majorBidi"/>
      <w:i/>
      <w:iCs/>
      <w:color w:val="2F5496" w:themeColor="accent1" w:themeShade="BF"/>
      <w:sz w:val="24"/>
      <w:szCs w:val="20"/>
      <w:lang w:eastAsia="en-GB"/>
    </w:rPr>
  </w:style>
  <w:style w:type="paragraph" w:styleId="Header">
    <w:name w:val="header"/>
    <w:basedOn w:val="Normal"/>
    <w:link w:val="HeaderChar"/>
    <w:uiPriority w:val="99"/>
    <w:unhideWhenUsed/>
    <w:rsid w:val="009F1D58"/>
    <w:pPr>
      <w:tabs>
        <w:tab w:val="center" w:pos="4513"/>
        <w:tab w:val="right" w:pos="9026"/>
      </w:tabs>
    </w:pPr>
  </w:style>
  <w:style w:type="character" w:customStyle="1" w:styleId="HeaderChar">
    <w:name w:val="Header Char"/>
    <w:basedOn w:val="DefaultParagraphFont"/>
    <w:link w:val="Header"/>
    <w:uiPriority w:val="99"/>
    <w:rsid w:val="009F1D58"/>
  </w:style>
  <w:style w:type="paragraph" w:styleId="Footer">
    <w:name w:val="footer"/>
    <w:basedOn w:val="Normal"/>
    <w:link w:val="FooterChar"/>
    <w:uiPriority w:val="99"/>
    <w:unhideWhenUsed/>
    <w:rsid w:val="009F1D58"/>
    <w:pPr>
      <w:tabs>
        <w:tab w:val="center" w:pos="4513"/>
        <w:tab w:val="right" w:pos="9026"/>
      </w:tabs>
    </w:pPr>
  </w:style>
  <w:style w:type="character" w:customStyle="1" w:styleId="FooterChar">
    <w:name w:val="Footer Char"/>
    <w:basedOn w:val="DefaultParagraphFont"/>
    <w:link w:val="Footer"/>
    <w:uiPriority w:val="99"/>
    <w:rsid w:val="009F1D58"/>
  </w:style>
  <w:style w:type="paragraph" w:styleId="ListParagraph">
    <w:name w:val="List Paragraph"/>
    <w:basedOn w:val="Normal"/>
    <w:uiPriority w:val="34"/>
    <w:qFormat/>
    <w:rsid w:val="009F1D58"/>
    <w:pPr>
      <w:ind w:left="720"/>
    </w:pPr>
  </w:style>
  <w:style w:type="paragraph" w:styleId="NormalWeb">
    <w:name w:val="Normal (Web)"/>
    <w:basedOn w:val="Normal"/>
    <w:uiPriority w:val="99"/>
    <w:unhideWhenUsed/>
    <w:rsid w:val="009F1D58"/>
    <w:pPr>
      <w:spacing w:after="60"/>
    </w:pPr>
  </w:style>
  <w:style w:type="character" w:styleId="Strong">
    <w:name w:val="Strong"/>
    <w:uiPriority w:val="22"/>
    <w:qFormat/>
    <w:rsid w:val="009F1D58"/>
    <w:rPr>
      <w:b/>
      <w:bCs/>
    </w:rPr>
  </w:style>
  <w:style w:type="paragraph" w:styleId="Caption">
    <w:name w:val="caption"/>
    <w:basedOn w:val="Normal"/>
    <w:next w:val="Normal"/>
    <w:uiPriority w:val="35"/>
    <w:unhideWhenUsed/>
    <w:qFormat/>
    <w:rsid w:val="00AC1E38"/>
    <w:pPr>
      <w:spacing w:after="200"/>
    </w:pPr>
    <w:rPr>
      <w:i/>
      <w:iCs/>
      <w:color w:val="44546A" w:themeColor="text2"/>
      <w:sz w:val="18"/>
      <w:szCs w:val="18"/>
    </w:rPr>
  </w:style>
  <w:style w:type="character" w:styleId="Hyperlink">
    <w:name w:val="Hyperlink"/>
    <w:uiPriority w:val="99"/>
    <w:unhideWhenUsed/>
    <w:rsid w:val="00887F24"/>
    <w:rPr>
      <w:color w:val="0000FF"/>
      <w:u w:val="single"/>
    </w:rPr>
  </w:style>
  <w:style w:type="paragraph" w:styleId="PlainText">
    <w:name w:val="Plain Text"/>
    <w:basedOn w:val="Normal"/>
    <w:link w:val="PlainTextChar"/>
    <w:uiPriority w:val="99"/>
    <w:unhideWhenUsed/>
    <w:rsid w:val="00670A6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70A62"/>
    <w:rPr>
      <w:rFonts w:ascii="Calibri" w:hAnsi="Calibri"/>
      <w:szCs w:val="21"/>
    </w:rPr>
  </w:style>
  <w:style w:type="table" w:styleId="GridTable4">
    <w:name w:val="Grid Table 4"/>
    <w:basedOn w:val="TableNormal"/>
    <w:uiPriority w:val="49"/>
    <w:rsid w:val="008C4C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C4C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8D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rsid w:val="00AA603D"/>
  </w:style>
  <w:style w:type="character" w:styleId="UnresolvedMention">
    <w:name w:val="Unresolved Mention"/>
    <w:basedOn w:val="DefaultParagraphFont"/>
    <w:uiPriority w:val="99"/>
    <w:semiHidden/>
    <w:unhideWhenUsed/>
    <w:rsid w:val="00960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677">
      <w:bodyDiv w:val="1"/>
      <w:marLeft w:val="0"/>
      <w:marRight w:val="0"/>
      <w:marTop w:val="0"/>
      <w:marBottom w:val="0"/>
      <w:divBdr>
        <w:top w:val="none" w:sz="0" w:space="0" w:color="auto"/>
        <w:left w:val="none" w:sz="0" w:space="0" w:color="auto"/>
        <w:bottom w:val="none" w:sz="0" w:space="0" w:color="auto"/>
        <w:right w:val="none" w:sz="0" w:space="0" w:color="auto"/>
      </w:divBdr>
    </w:div>
    <w:div w:id="61484665">
      <w:bodyDiv w:val="1"/>
      <w:marLeft w:val="0"/>
      <w:marRight w:val="0"/>
      <w:marTop w:val="0"/>
      <w:marBottom w:val="0"/>
      <w:divBdr>
        <w:top w:val="none" w:sz="0" w:space="0" w:color="auto"/>
        <w:left w:val="none" w:sz="0" w:space="0" w:color="auto"/>
        <w:bottom w:val="none" w:sz="0" w:space="0" w:color="auto"/>
        <w:right w:val="none" w:sz="0" w:space="0" w:color="auto"/>
      </w:divBdr>
    </w:div>
    <w:div w:id="66195964">
      <w:bodyDiv w:val="1"/>
      <w:marLeft w:val="0"/>
      <w:marRight w:val="0"/>
      <w:marTop w:val="0"/>
      <w:marBottom w:val="0"/>
      <w:divBdr>
        <w:top w:val="none" w:sz="0" w:space="0" w:color="auto"/>
        <w:left w:val="none" w:sz="0" w:space="0" w:color="auto"/>
        <w:bottom w:val="none" w:sz="0" w:space="0" w:color="auto"/>
        <w:right w:val="none" w:sz="0" w:space="0" w:color="auto"/>
      </w:divBdr>
    </w:div>
    <w:div w:id="82184698">
      <w:bodyDiv w:val="1"/>
      <w:marLeft w:val="0"/>
      <w:marRight w:val="0"/>
      <w:marTop w:val="0"/>
      <w:marBottom w:val="0"/>
      <w:divBdr>
        <w:top w:val="none" w:sz="0" w:space="0" w:color="auto"/>
        <w:left w:val="none" w:sz="0" w:space="0" w:color="auto"/>
        <w:bottom w:val="none" w:sz="0" w:space="0" w:color="auto"/>
        <w:right w:val="none" w:sz="0" w:space="0" w:color="auto"/>
      </w:divBdr>
    </w:div>
    <w:div w:id="88936873">
      <w:bodyDiv w:val="1"/>
      <w:marLeft w:val="0"/>
      <w:marRight w:val="0"/>
      <w:marTop w:val="0"/>
      <w:marBottom w:val="0"/>
      <w:divBdr>
        <w:top w:val="none" w:sz="0" w:space="0" w:color="auto"/>
        <w:left w:val="none" w:sz="0" w:space="0" w:color="auto"/>
        <w:bottom w:val="none" w:sz="0" w:space="0" w:color="auto"/>
        <w:right w:val="none" w:sz="0" w:space="0" w:color="auto"/>
      </w:divBdr>
    </w:div>
    <w:div w:id="103162117">
      <w:bodyDiv w:val="1"/>
      <w:marLeft w:val="0"/>
      <w:marRight w:val="0"/>
      <w:marTop w:val="0"/>
      <w:marBottom w:val="0"/>
      <w:divBdr>
        <w:top w:val="none" w:sz="0" w:space="0" w:color="auto"/>
        <w:left w:val="none" w:sz="0" w:space="0" w:color="auto"/>
        <w:bottom w:val="none" w:sz="0" w:space="0" w:color="auto"/>
        <w:right w:val="none" w:sz="0" w:space="0" w:color="auto"/>
      </w:divBdr>
    </w:div>
    <w:div w:id="126431515">
      <w:bodyDiv w:val="1"/>
      <w:marLeft w:val="0"/>
      <w:marRight w:val="0"/>
      <w:marTop w:val="0"/>
      <w:marBottom w:val="0"/>
      <w:divBdr>
        <w:top w:val="none" w:sz="0" w:space="0" w:color="auto"/>
        <w:left w:val="none" w:sz="0" w:space="0" w:color="auto"/>
        <w:bottom w:val="none" w:sz="0" w:space="0" w:color="auto"/>
        <w:right w:val="none" w:sz="0" w:space="0" w:color="auto"/>
      </w:divBdr>
    </w:div>
    <w:div w:id="147287691">
      <w:bodyDiv w:val="1"/>
      <w:marLeft w:val="0"/>
      <w:marRight w:val="0"/>
      <w:marTop w:val="0"/>
      <w:marBottom w:val="0"/>
      <w:divBdr>
        <w:top w:val="none" w:sz="0" w:space="0" w:color="auto"/>
        <w:left w:val="none" w:sz="0" w:space="0" w:color="auto"/>
        <w:bottom w:val="none" w:sz="0" w:space="0" w:color="auto"/>
        <w:right w:val="none" w:sz="0" w:space="0" w:color="auto"/>
      </w:divBdr>
    </w:div>
    <w:div w:id="237134399">
      <w:bodyDiv w:val="1"/>
      <w:marLeft w:val="0"/>
      <w:marRight w:val="0"/>
      <w:marTop w:val="0"/>
      <w:marBottom w:val="0"/>
      <w:divBdr>
        <w:top w:val="none" w:sz="0" w:space="0" w:color="auto"/>
        <w:left w:val="none" w:sz="0" w:space="0" w:color="auto"/>
        <w:bottom w:val="none" w:sz="0" w:space="0" w:color="auto"/>
        <w:right w:val="none" w:sz="0" w:space="0" w:color="auto"/>
      </w:divBdr>
    </w:div>
    <w:div w:id="259605583">
      <w:bodyDiv w:val="1"/>
      <w:marLeft w:val="0"/>
      <w:marRight w:val="0"/>
      <w:marTop w:val="0"/>
      <w:marBottom w:val="0"/>
      <w:divBdr>
        <w:top w:val="none" w:sz="0" w:space="0" w:color="auto"/>
        <w:left w:val="none" w:sz="0" w:space="0" w:color="auto"/>
        <w:bottom w:val="none" w:sz="0" w:space="0" w:color="auto"/>
        <w:right w:val="none" w:sz="0" w:space="0" w:color="auto"/>
      </w:divBdr>
    </w:div>
    <w:div w:id="279578668">
      <w:bodyDiv w:val="1"/>
      <w:marLeft w:val="0"/>
      <w:marRight w:val="0"/>
      <w:marTop w:val="0"/>
      <w:marBottom w:val="0"/>
      <w:divBdr>
        <w:top w:val="none" w:sz="0" w:space="0" w:color="auto"/>
        <w:left w:val="none" w:sz="0" w:space="0" w:color="auto"/>
        <w:bottom w:val="none" w:sz="0" w:space="0" w:color="auto"/>
        <w:right w:val="none" w:sz="0" w:space="0" w:color="auto"/>
      </w:divBdr>
    </w:div>
    <w:div w:id="329064964">
      <w:bodyDiv w:val="1"/>
      <w:marLeft w:val="0"/>
      <w:marRight w:val="0"/>
      <w:marTop w:val="0"/>
      <w:marBottom w:val="0"/>
      <w:divBdr>
        <w:top w:val="none" w:sz="0" w:space="0" w:color="auto"/>
        <w:left w:val="none" w:sz="0" w:space="0" w:color="auto"/>
        <w:bottom w:val="none" w:sz="0" w:space="0" w:color="auto"/>
        <w:right w:val="none" w:sz="0" w:space="0" w:color="auto"/>
      </w:divBdr>
    </w:div>
    <w:div w:id="330374764">
      <w:bodyDiv w:val="1"/>
      <w:marLeft w:val="0"/>
      <w:marRight w:val="0"/>
      <w:marTop w:val="0"/>
      <w:marBottom w:val="0"/>
      <w:divBdr>
        <w:top w:val="none" w:sz="0" w:space="0" w:color="auto"/>
        <w:left w:val="none" w:sz="0" w:space="0" w:color="auto"/>
        <w:bottom w:val="none" w:sz="0" w:space="0" w:color="auto"/>
        <w:right w:val="none" w:sz="0" w:space="0" w:color="auto"/>
      </w:divBdr>
    </w:div>
    <w:div w:id="344942758">
      <w:bodyDiv w:val="1"/>
      <w:marLeft w:val="0"/>
      <w:marRight w:val="0"/>
      <w:marTop w:val="0"/>
      <w:marBottom w:val="0"/>
      <w:divBdr>
        <w:top w:val="none" w:sz="0" w:space="0" w:color="auto"/>
        <w:left w:val="none" w:sz="0" w:space="0" w:color="auto"/>
        <w:bottom w:val="none" w:sz="0" w:space="0" w:color="auto"/>
        <w:right w:val="none" w:sz="0" w:space="0" w:color="auto"/>
      </w:divBdr>
    </w:div>
    <w:div w:id="391081570">
      <w:bodyDiv w:val="1"/>
      <w:marLeft w:val="0"/>
      <w:marRight w:val="0"/>
      <w:marTop w:val="0"/>
      <w:marBottom w:val="0"/>
      <w:divBdr>
        <w:top w:val="none" w:sz="0" w:space="0" w:color="auto"/>
        <w:left w:val="none" w:sz="0" w:space="0" w:color="auto"/>
        <w:bottom w:val="none" w:sz="0" w:space="0" w:color="auto"/>
        <w:right w:val="none" w:sz="0" w:space="0" w:color="auto"/>
      </w:divBdr>
    </w:div>
    <w:div w:id="433328575">
      <w:bodyDiv w:val="1"/>
      <w:marLeft w:val="0"/>
      <w:marRight w:val="0"/>
      <w:marTop w:val="0"/>
      <w:marBottom w:val="0"/>
      <w:divBdr>
        <w:top w:val="none" w:sz="0" w:space="0" w:color="auto"/>
        <w:left w:val="none" w:sz="0" w:space="0" w:color="auto"/>
        <w:bottom w:val="none" w:sz="0" w:space="0" w:color="auto"/>
        <w:right w:val="none" w:sz="0" w:space="0" w:color="auto"/>
      </w:divBdr>
    </w:div>
    <w:div w:id="441071920">
      <w:bodyDiv w:val="1"/>
      <w:marLeft w:val="0"/>
      <w:marRight w:val="0"/>
      <w:marTop w:val="0"/>
      <w:marBottom w:val="0"/>
      <w:divBdr>
        <w:top w:val="none" w:sz="0" w:space="0" w:color="auto"/>
        <w:left w:val="none" w:sz="0" w:space="0" w:color="auto"/>
        <w:bottom w:val="none" w:sz="0" w:space="0" w:color="auto"/>
        <w:right w:val="none" w:sz="0" w:space="0" w:color="auto"/>
      </w:divBdr>
    </w:div>
    <w:div w:id="473370797">
      <w:bodyDiv w:val="1"/>
      <w:marLeft w:val="0"/>
      <w:marRight w:val="0"/>
      <w:marTop w:val="0"/>
      <w:marBottom w:val="0"/>
      <w:divBdr>
        <w:top w:val="none" w:sz="0" w:space="0" w:color="auto"/>
        <w:left w:val="none" w:sz="0" w:space="0" w:color="auto"/>
        <w:bottom w:val="none" w:sz="0" w:space="0" w:color="auto"/>
        <w:right w:val="none" w:sz="0" w:space="0" w:color="auto"/>
      </w:divBdr>
    </w:div>
    <w:div w:id="503865980">
      <w:bodyDiv w:val="1"/>
      <w:marLeft w:val="0"/>
      <w:marRight w:val="0"/>
      <w:marTop w:val="0"/>
      <w:marBottom w:val="0"/>
      <w:divBdr>
        <w:top w:val="none" w:sz="0" w:space="0" w:color="auto"/>
        <w:left w:val="none" w:sz="0" w:space="0" w:color="auto"/>
        <w:bottom w:val="none" w:sz="0" w:space="0" w:color="auto"/>
        <w:right w:val="none" w:sz="0" w:space="0" w:color="auto"/>
      </w:divBdr>
    </w:div>
    <w:div w:id="548036626">
      <w:bodyDiv w:val="1"/>
      <w:marLeft w:val="0"/>
      <w:marRight w:val="0"/>
      <w:marTop w:val="0"/>
      <w:marBottom w:val="0"/>
      <w:divBdr>
        <w:top w:val="none" w:sz="0" w:space="0" w:color="auto"/>
        <w:left w:val="none" w:sz="0" w:space="0" w:color="auto"/>
        <w:bottom w:val="none" w:sz="0" w:space="0" w:color="auto"/>
        <w:right w:val="none" w:sz="0" w:space="0" w:color="auto"/>
      </w:divBdr>
    </w:div>
    <w:div w:id="576789440">
      <w:bodyDiv w:val="1"/>
      <w:marLeft w:val="0"/>
      <w:marRight w:val="0"/>
      <w:marTop w:val="0"/>
      <w:marBottom w:val="0"/>
      <w:divBdr>
        <w:top w:val="none" w:sz="0" w:space="0" w:color="auto"/>
        <w:left w:val="none" w:sz="0" w:space="0" w:color="auto"/>
        <w:bottom w:val="none" w:sz="0" w:space="0" w:color="auto"/>
        <w:right w:val="none" w:sz="0" w:space="0" w:color="auto"/>
      </w:divBdr>
    </w:div>
    <w:div w:id="673841768">
      <w:bodyDiv w:val="1"/>
      <w:marLeft w:val="0"/>
      <w:marRight w:val="0"/>
      <w:marTop w:val="0"/>
      <w:marBottom w:val="0"/>
      <w:divBdr>
        <w:top w:val="none" w:sz="0" w:space="0" w:color="auto"/>
        <w:left w:val="none" w:sz="0" w:space="0" w:color="auto"/>
        <w:bottom w:val="none" w:sz="0" w:space="0" w:color="auto"/>
        <w:right w:val="none" w:sz="0" w:space="0" w:color="auto"/>
      </w:divBdr>
    </w:div>
    <w:div w:id="704256479">
      <w:bodyDiv w:val="1"/>
      <w:marLeft w:val="0"/>
      <w:marRight w:val="0"/>
      <w:marTop w:val="0"/>
      <w:marBottom w:val="0"/>
      <w:divBdr>
        <w:top w:val="none" w:sz="0" w:space="0" w:color="auto"/>
        <w:left w:val="none" w:sz="0" w:space="0" w:color="auto"/>
        <w:bottom w:val="none" w:sz="0" w:space="0" w:color="auto"/>
        <w:right w:val="none" w:sz="0" w:space="0" w:color="auto"/>
      </w:divBdr>
    </w:div>
    <w:div w:id="762994010">
      <w:bodyDiv w:val="1"/>
      <w:marLeft w:val="0"/>
      <w:marRight w:val="0"/>
      <w:marTop w:val="0"/>
      <w:marBottom w:val="0"/>
      <w:divBdr>
        <w:top w:val="none" w:sz="0" w:space="0" w:color="auto"/>
        <w:left w:val="none" w:sz="0" w:space="0" w:color="auto"/>
        <w:bottom w:val="none" w:sz="0" w:space="0" w:color="auto"/>
        <w:right w:val="none" w:sz="0" w:space="0" w:color="auto"/>
      </w:divBdr>
    </w:div>
    <w:div w:id="843011691">
      <w:bodyDiv w:val="1"/>
      <w:marLeft w:val="0"/>
      <w:marRight w:val="0"/>
      <w:marTop w:val="0"/>
      <w:marBottom w:val="0"/>
      <w:divBdr>
        <w:top w:val="none" w:sz="0" w:space="0" w:color="auto"/>
        <w:left w:val="none" w:sz="0" w:space="0" w:color="auto"/>
        <w:bottom w:val="none" w:sz="0" w:space="0" w:color="auto"/>
        <w:right w:val="none" w:sz="0" w:space="0" w:color="auto"/>
      </w:divBdr>
    </w:div>
    <w:div w:id="1019549204">
      <w:bodyDiv w:val="1"/>
      <w:marLeft w:val="0"/>
      <w:marRight w:val="0"/>
      <w:marTop w:val="0"/>
      <w:marBottom w:val="0"/>
      <w:divBdr>
        <w:top w:val="none" w:sz="0" w:space="0" w:color="auto"/>
        <w:left w:val="none" w:sz="0" w:space="0" w:color="auto"/>
        <w:bottom w:val="none" w:sz="0" w:space="0" w:color="auto"/>
        <w:right w:val="none" w:sz="0" w:space="0" w:color="auto"/>
      </w:divBdr>
    </w:div>
    <w:div w:id="1022708113">
      <w:bodyDiv w:val="1"/>
      <w:marLeft w:val="0"/>
      <w:marRight w:val="0"/>
      <w:marTop w:val="0"/>
      <w:marBottom w:val="0"/>
      <w:divBdr>
        <w:top w:val="none" w:sz="0" w:space="0" w:color="auto"/>
        <w:left w:val="none" w:sz="0" w:space="0" w:color="auto"/>
        <w:bottom w:val="none" w:sz="0" w:space="0" w:color="auto"/>
        <w:right w:val="none" w:sz="0" w:space="0" w:color="auto"/>
      </w:divBdr>
    </w:div>
    <w:div w:id="1069645818">
      <w:bodyDiv w:val="1"/>
      <w:marLeft w:val="0"/>
      <w:marRight w:val="0"/>
      <w:marTop w:val="0"/>
      <w:marBottom w:val="0"/>
      <w:divBdr>
        <w:top w:val="none" w:sz="0" w:space="0" w:color="auto"/>
        <w:left w:val="none" w:sz="0" w:space="0" w:color="auto"/>
        <w:bottom w:val="none" w:sz="0" w:space="0" w:color="auto"/>
        <w:right w:val="none" w:sz="0" w:space="0" w:color="auto"/>
      </w:divBdr>
    </w:div>
    <w:div w:id="1078332720">
      <w:bodyDiv w:val="1"/>
      <w:marLeft w:val="0"/>
      <w:marRight w:val="0"/>
      <w:marTop w:val="0"/>
      <w:marBottom w:val="0"/>
      <w:divBdr>
        <w:top w:val="none" w:sz="0" w:space="0" w:color="auto"/>
        <w:left w:val="none" w:sz="0" w:space="0" w:color="auto"/>
        <w:bottom w:val="none" w:sz="0" w:space="0" w:color="auto"/>
        <w:right w:val="none" w:sz="0" w:space="0" w:color="auto"/>
      </w:divBdr>
    </w:div>
    <w:div w:id="1132332042">
      <w:bodyDiv w:val="1"/>
      <w:marLeft w:val="0"/>
      <w:marRight w:val="0"/>
      <w:marTop w:val="0"/>
      <w:marBottom w:val="0"/>
      <w:divBdr>
        <w:top w:val="none" w:sz="0" w:space="0" w:color="auto"/>
        <w:left w:val="none" w:sz="0" w:space="0" w:color="auto"/>
        <w:bottom w:val="none" w:sz="0" w:space="0" w:color="auto"/>
        <w:right w:val="none" w:sz="0" w:space="0" w:color="auto"/>
      </w:divBdr>
    </w:div>
    <w:div w:id="1152721732">
      <w:bodyDiv w:val="1"/>
      <w:marLeft w:val="0"/>
      <w:marRight w:val="0"/>
      <w:marTop w:val="0"/>
      <w:marBottom w:val="0"/>
      <w:divBdr>
        <w:top w:val="none" w:sz="0" w:space="0" w:color="auto"/>
        <w:left w:val="none" w:sz="0" w:space="0" w:color="auto"/>
        <w:bottom w:val="none" w:sz="0" w:space="0" w:color="auto"/>
        <w:right w:val="none" w:sz="0" w:space="0" w:color="auto"/>
      </w:divBdr>
    </w:div>
    <w:div w:id="1155759674">
      <w:bodyDiv w:val="1"/>
      <w:marLeft w:val="0"/>
      <w:marRight w:val="0"/>
      <w:marTop w:val="0"/>
      <w:marBottom w:val="0"/>
      <w:divBdr>
        <w:top w:val="none" w:sz="0" w:space="0" w:color="auto"/>
        <w:left w:val="none" w:sz="0" w:space="0" w:color="auto"/>
        <w:bottom w:val="none" w:sz="0" w:space="0" w:color="auto"/>
        <w:right w:val="none" w:sz="0" w:space="0" w:color="auto"/>
      </w:divBdr>
    </w:div>
    <w:div w:id="1163082988">
      <w:bodyDiv w:val="1"/>
      <w:marLeft w:val="0"/>
      <w:marRight w:val="0"/>
      <w:marTop w:val="0"/>
      <w:marBottom w:val="0"/>
      <w:divBdr>
        <w:top w:val="none" w:sz="0" w:space="0" w:color="auto"/>
        <w:left w:val="none" w:sz="0" w:space="0" w:color="auto"/>
        <w:bottom w:val="none" w:sz="0" w:space="0" w:color="auto"/>
        <w:right w:val="none" w:sz="0" w:space="0" w:color="auto"/>
      </w:divBdr>
    </w:div>
    <w:div w:id="1177844435">
      <w:bodyDiv w:val="1"/>
      <w:marLeft w:val="0"/>
      <w:marRight w:val="0"/>
      <w:marTop w:val="0"/>
      <w:marBottom w:val="0"/>
      <w:divBdr>
        <w:top w:val="none" w:sz="0" w:space="0" w:color="auto"/>
        <w:left w:val="none" w:sz="0" w:space="0" w:color="auto"/>
        <w:bottom w:val="none" w:sz="0" w:space="0" w:color="auto"/>
        <w:right w:val="none" w:sz="0" w:space="0" w:color="auto"/>
      </w:divBdr>
    </w:div>
    <w:div w:id="1198466195">
      <w:bodyDiv w:val="1"/>
      <w:marLeft w:val="0"/>
      <w:marRight w:val="0"/>
      <w:marTop w:val="0"/>
      <w:marBottom w:val="0"/>
      <w:divBdr>
        <w:top w:val="none" w:sz="0" w:space="0" w:color="auto"/>
        <w:left w:val="none" w:sz="0" w:space="0" w:color="auto"/>
        <w:bottom w:val="none" w:sz="0" w:space="0" w:color="auto"/>
        <w:right w:val="none" w:sz="0" w:space="0" w:color="auto"/>
      </w:divBdr>
    </w:div>
    <w:div w:id="1228564571">
      <w:bodyDiv w:val="1"/>
      <w:marLeft w:val="0"/>
      <w:marRight w:val="0"/>
      <w:marTop w:val="0"/>
      <w:marBottom w:val="0"/>
      <w:divBdr>
        <w:top w:val="none" w:sz="0" w:space="0" w:color="auto"/>
        <w:left w:val="none" w:sz="0" w:space="0" w:color="auto"/>
        <w:bottom w:val="none" w:sz="0" w:space="0" w:color="auto"/>
        <w:right w:val="none" w:sz="0" w:space="0" w:color="auto"/>
      </w:divBdr>
    </w:div>
    <w:div w:id="1272787592">
      <w:bodyDiv w:val="1"/>
      <w:marLeft w:val="0"/>
      <w:marRight w:val="0"/>
      <w:marTop w:val="0"/>
      <w:marBottom w:val="0"/>
      <w:divBdr>
        <w:top w:val="none" w:sz="0" w:space="0" w:color="auto"/>
        <w:left w:val="none" w:sz="0" w:space="0" w:color="auto"/>
        <w:bottom w:val="none" w:sz="0" w:space="0" w:color="auto"/>
        <w:right w:val="none" w:sz="0" w:space="0" w:color="auto"/>
      </w:divBdr>
    </w:div>
    <w:div w:id="1412238110">
      <w:bodyDiv w:val="1"/>
      <w:marLeft w:val="0"/>
      <w:marRight w:val="0"/>
      <w:marTop w:val="0"/>
      <w:marBottom w:val="0"/>
      <w:divBdr>
        <w:top w:val="none" w:sz="0" w:space="0" w:color="auto"/>
        <w:left w:val="none" w:sz="0" w:space="0" w:color="auto"/>
        <w:bottom w:val="none" w:sz="0" w:space="0" w:color="auto"/>
        <w:right w:val="none" w:sz="0" w:space="0" w:color="auto"/>
      </w:divBdr>
    </w:div>
    <w:div w:id="1438141058">
      <w:bodyDiv w:val="1"/>
      <w:marLeft w:val="0"/>
      <w:marRight w:val="0"/>
      <w:marTop w:val="0"/>
      <w:marBottom w:val="0"/>
      <w:divBdr>
        <w:top w:val="none" w:sz="0" w:space="0" w:color="auto"/>
        <w:left w:val="none" w:sz="0" w:space="0" w:color="auto"/>
        <w:bottom w:val="none" w:sz="0" w:space="0" w:color="auto"/>
        <w:right w:val="none" w:sz="0" w:space="0" w:color="auto"/>
      </w:divBdr>
    </w:div>
    <w:div w:id="1491284949">
      <w:bodyDiv w:val="1"/>
      <w:marLeft w:val="0"/>
      <w:marRight w:val="0"/>
      <w:marTop w:val="0"/>
      <w:marBottom w:val="0"/>
      <w:divBdr>
        <w:top w:val="none" w:sz="0" w:space="0" w:color="auto"/>
        <w:left w:val="none" w:sz="0" w:space="0" w:color="auto"/>
        <w:bottom w:val="none" w:sz="0" w:space="0" w:color="auto"/>
        <w:right w:val="none" w:sz="0" w:space="0" w:color="auto"/>
      </w:divBdr>
    </w:div>
    <w:div w:id="1537431603">
      <w:bodyDiv w:val="1"/>
      <w:marLeft w:val="0"/>
      <w:marRight w:val="0"/>
      <w:marTop w:val="0"/>
      <w:marBottom w:val="0"/>
      <w:divBdr>
        <w:top w:val="none" w:sz="0" w:space="0" w:color="auto"/>
        <w:left w:val="none" w:sz="0" w:space="0" w:color="auto"/>
        <w:bottom w:val="none" w:sz="0" w:space="0" w:color="auto"/>
        <w:right w:val="none" w:sz="0" w:space="0" w:color="auto"/>
      </w:divBdr>
    </w:div>
    <w:div w:id="1728144268">
      <w:bodyDiv w:val="1"/>
      <w:marLeft w:val="0"/>
      <w:marRight w:val="0"/>
      <w:marTop w:val="0"/>
      <w:marBottom w:val="0"/>
      <w:divBdr>
        <w:top w:val="none" w:sz="0" w:space="0" w:color="auto"/>
        <w:left w:val="none" w:sz="0" w:space="0" w:color="auto"/>
        <w:bottom w:val="none" w:sz="0" w:space="0" w:color="auto"/>
        <w:right w:val="none" w:sz="0" w:space="0" w:color="auto"/>
      </w:divBdr>
    </w:div>
    <w:div w:id="1770655439">
      <w:bodyDiv w:val="1"/>
      <w:marLeft w:val="0"/>
      <w:marRight w:val="0"/>
      <w:marTop w:val="0"/>
      <w:marBottom w:val="0"/>
      <w:divBdr>
        <w:top w:val="none" w:sz="0" w:space="0" w:color="auto"/>
        <w:left w:val="none" w:sz="0" w:space="0" w:color="auto"/>
        <w:bottom w:val="none" w:sz="0" w:space="0" w:color="auto"/>
        <w:right w:val="none" w:sz="0" w:space="0" w:color="auto"/>
      </w:divBdr>
    </w:div>
    <w:div w:id="1812601647">
      <w:bodyDiv w:val="1"/>
      <w:marLeft w:val="0"/>
      <w:marRight w:val="0"/>
      <w:marTop w:val="0"/>
      <w:marBottom w:val="0"/>
      <w:divBdr>
        <w:top w:val="none" w:sz="0" w:space="0" w:color="auto"/>
        <w:left w:val="none" w:sz="0" w:space="0" w:color="auto"/>
        <w:bottom w:val="none" w:sz="0" w:space="0" w:color="auto"/>
        <w:right w:val="none" w:sz="0" w:space="0" w:color="auto"/>
      </w:divBdr>
    </w:div>
    <w:div w:id="1874730951">
      <w:bodyDiv w:val="1"/>
      <w:marLeft w:val="0"/>
      <w:marRight w:val="0"/>
      <w:marTop w:val="0"/>
      <w:marBottom w:val="0"/>
      <w:divBdr>
        <w:top w:val="none" w:sz="0" w:space="0" w:color="auto"/>
        <w:left w:val="none" w:sz="0" w:space="0" w:color="auto"/>
        <w:bottom w:val="none" w:sz="0" w:space="0" w:color="auto"/>
        <w:right w:val="none" w:sz="0" w:space="0" w:color="auto"/>
      </w:divBdr>
    </w:div>
    <w:div w:id="1934438739">
      <w:bodyDiv w:val="1"/>
      <w:marLeft w:val="0"/>
      <w:marRight w:val="0"/>
      <w:marTop w:val="0"/>
      <w:marBottom w:val="0"/>
      <w:divBdr>
        <w:top w:val="none" w:sz="0" w:space="0" w:color="auto"/>
        <w:left w:val="none" w:sz="0" w:space="0" w:color="auto"/>
        <w:bottom w:val="none" w:sz="0" w:space="0" w:color="auto"/>
        <w:right w:val="none" w:sz="0" w:space="0" w:color="auto"/>
      </w:divBdr>
    </w:div>
    <w:div w:id="1948848949">
      <w:bodyDiv w:val="1"/>
      <w:marLeft w:val="0"/>
      <w:marRight w:val="0"/>
      <w:marTop w:val="0"/>
      <w:marBottom w:val="0"/>
      <w:divBdr>
        <w:top w:val="none" w:sz="0" w:space="0" w:color="auto"/>
        <w:left w:val="none" w:sz="0" w:space="0" w:color="auto"/>
        <w:bottom w:val="none" w:sz="0" w:space="0" w:color="auto"/>
        <w:right w:val="none" w:sz="0" w:space="0" w:color="auto"/>
      </w:divBdr>
    </w:div>
    <w:div w:id="1952082903">
      <w:bodyDiv w:val="1"/>
      <w:marLeft w:val="0"/>
      <w:marRight w:val="0"/>
      <w:marTop w:val="0"/>
      <w:marBottom w:val="0"/>
      <w:divBdr>
        <w:top w:val="none" w:sz="0" w:space="0" w:color="auto"/>
        <w:left w:val="none" w:sz="0" w:space="0" w:color="auto"/>
        <w:bottom w:val="none" w:sz="0" w:space="0" w:color="auto"/>
        <w:right w:val="none" w:sz="0" w:space="0" w:color="auto"/>
      </w:divBdr>
    </w:div>
    <w:div w:id="1953241704">
      <w:bodyDiv w:val="1"/>
      <w:marLeft w:val="0"/>
      <w:marRight w:val="0"/>
      <w:marTop w:val="0"/>
      <w:marBottom w:val="0"/>
      <w:divBdr>
        <w:top w:val="none" w:sz="0" w:space="0" w:color="auto"/>
        <w:left w:val="none" w:sz="0" w:space="0" w:color="auto"/>
        <w:bottom w:val="none" w:sz="0" w:space="0" w:color="auto"/>
        <w:right w:val="none" w:sz="0" w:space="0" w:color="auto"/>
      </w:divBdr>
    </w:div>
    <w:div w:id="1964189672">
      <w:bodyDiv w:val="1"/>
      <w:marLeft w:val="0"/>
      <w:marRight w:val="0"/>
      <w:marTop w:val="0"/>
      <w:marBottom w:val="0"/>
      <w:divBdr>
        <w:top w:val="none" w:sz="0" w:space="0" w:color="auto"/>
        <w:left w:val="none" w:sz="0" w:space="0" w:color="auto"/>
        <w:bottom w:val="none" w:sz="0" w:space="0" w:color="auto"/>
        <w:right w:val="none" w:sz="0" w:space="0" w:color="auto"/>
      </w:divBdr>
    </w:div>
    <w:div w:id="1972006667">
      <w:bodyDiv w:val="1"/>
      <w:marLeft w:val="0"/>
      <w:marRight w:val="0"/>
      <w:marTop w:val="0"/>
      <w:marBottom w:val="0"/>
      <w:divBdr>
        <w:top w:val="none" w:sz="0" w:space="0" w:color="auto"/>
        <w:left w:val="none" w:sz="0" w:space="0" w:color="auto"/>
        <w:bottom w:val="none" w:sz="0" w:space="0" w:color="auto"/>
        <w:right w:val="none" w:sz="0" w:space="0" w:color="auto"/>
      </w:divBdr>
    </w:div>
    <w:div w:id="1983801104">
      <w:bodyDiv w:val="1"/>
      <w:marLeft w:val="0"/>
      <w:marRight w:val="0"/>
      <w:marTop w:val="0"/>
      <w:marBottom w:val="0"/>
      <w:divBdr>
        <w:top w:val="none" w:sz="0" w:space="0" w:color="auto"/>
        <w:left w:val="none" w:sz="0" w:space="0" w:color="auto"/>
        <w:bottom w:val="none" w:sz="0" w:space="0" w:color="auto"/>
        <w:right w:val="none" w:sz="0" w:space="0" w:color="auto"/>
      </w:divBdr>
    </w:div>
    <w:div w:id="2001880462">
      <w:bodyDiv w:val="1"/>
      <w:marLeft w:val="0"/>
      <w:marRight w:val="0"/>
      <w:marTop w:val="0"/>
      <w:marBottom w:val="0"/>
      <w:divBdr>
        <w:top w:val="none" w:sz="0" w:space="0" w:color="auto"/>
        <w:left w:val="none" w:sz="0" w:space="0" w:color="auto"/>
        <w:bottom w:val="none" w:sz="0" w:space="0" w:color="auto"/>
        <w:right w:val="none" w:sz="0" w:space="0" w:color="auto"/>
      </w:divBdr>
    </w:div>
    <w:div w:id="2053381772">
      <w:bodyDiv w:val="1"/>
      <w:marLeft w:val="0"/>
      <w:marRight w:val="0"/>
      <w:marTop w:val="0"/>
      <w:marBottom w:val="0"/>
      <w:divBdr>
        <w:top w:val="none" w:sz="0" w:space="0" w:color="auto"/>
        <w:left w:val="none" w:sz="0" w:space="0" w:color="auto"/>
        <w:bottom w:val="none" w:sz="0" w:space="0" w:color="auto"/>
        <w:right w:val="none" w:sz="0" w:space="0" w:color="auto"/>
      </w:divBdr>
    </w:div>
    <w:div w:id="2089644336">
      <w:bodyDiv w:val="1"/>
      <w:marLeft w:val="0"/>
      <w:marRight w:val="0"/>
      <w:marTop w:val="0"/>
      <w:marBottom w:val="0"/>
      <w:divBdr>
        <w:top w:val="none" w:sz="0" w:space="0" w:color="auto"/>
        <w:left w:val="none" w:sz="0" w:space="0" w:color="auto"/>
        <w:bottom w:val="none" w:sz="0" w:space="0" w:color="auto"/>
        <w:right w:val="none" w:sz="0" w:space="0" w:color="auto"/>
      </w:divBdr>
    </w:div>
    <w:div w:id="2089765741">
      <w:bodyDiv w:val="1"/>
      <w:marLeft w:val="0"/>
      <w:marRight w:val="0"/>
      <w:marTop w:val="0"/>
      <w:marBottom w:val="0"/>
      <w:divBdr>
        <w:top w:val="none" w:sz="0" w:space="0" w:color="auto"/>
        <w:left w:val="none" w:sz="0" w:space="0" w:color="auto"/>
        <w:bottom w:val="none" w:sz="0" w:space="0" w:color="auto"/>
        <w:right w:val="none" w:sz="0" w:space="0" w:color="auto"/>
      </w:divBdr>
    </w:div>
    <w:div w:id="2091541689">
      <w:bodyDiv w:val="1"/>
      <w:marLeft w:val="0"/>
      <w:marRight w:val="0"/>
      <w:marTop w:val="0"/>
      <w:marBottom w:val="0"/>
      <w:divBdr>
        <w:top w:val="none" w:sz="0" w:space="0" w:color="auto"/>
        <w:left w:val="none" w:sz="0" w:space="0" w:color="auto"/>
        <w:bottom w:val="none" w:sz="0" w:space="0" w:color="auto"/>
        <w:right w:val="none" w:sz="0" w:space="0" w:color="auto"/>
      </w:divBdr>
    </w:div>
    <w:div w:id="2108504120">
      <w:bodyDiv w:val="1"/>
      <w:marLeft w:val="0"/>
      <w:marRight w:val="0"/>
      <w:marTop w:val="0"/>
      <w:marBottom w:val="0"/>
      <w:divBdr>
        <w:top w:val="none" w:sz="0" w:space="0" w:color="auto"/>
        <w:left w:val="none" w:sz="0" w:space="0" w:color="auto"/>
        <w:bottom w:val="none" w:sz="0" w:space="0" w:color="auto"/>
        <w:right w:val="none" w:sz="0" w:space="0" w:color="auto"/>
      </w:divBdr>
    </w:div>
    <w:div w:id="213335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southglos.gov.uk/Map/Map.aspx?mapName=CFS_MAP_0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hcromhall.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ta.southglos.gov.uk/publications/local-plan-2020-phase-2-urban-rural-and-key-issues/creating-sustainable-rural-villages-and-settlement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0872D-52A3-457A-A590-D4CEE2D9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1628</Words>
  <Characters>9282</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MINUTES OF THE PARISH COUNCIL MEETING HELD ON WEDNESDAY 9th FEBRUARY 2022 at 19:</vt:lpstr>
      <vt:lpstr>    PRESENT: </vt:lpstr>
      <vt:lpstr>    02/2022.  No 1 APOLOGIES.</vt:lpstr>
      <vt:lpstr>    02/2022.  No 2 DECLARATIONS OF INTEREST.</vt:lpstr>
      <vt:lpstr>    02/2022.  No. 3. ADOPTION of the MINUTES.</vt:lpstr>
      <vt:lpstr>    02/2022. No. 4. To NOTE Report from Ward Councillor.</vt:lpstr>
      <vt:lpstr>    02/2022. No. 5. PLANNING</vt:lpstr>
      <vt:lpstr>    02/2022 5a Planning applications</vt:lpstr>
      <vt:lpstr>        02/2022 5ai) P21/08122/F H M Prison Leyhill Tortworth Road Tortworth</vt:lpstr>
      <vt:lpstr>        02/2022 5aii P22/00158/F Cromhall Court Farm Church Lane Cromhall South Gloucest</vt:lpstr>
      <vt:lpstr>        02/2022 5aiii) 5aiii P22/00148/F Hawkers Edge Tortworth Road Cromhall South Glou</vt:lpstr>
      <vt:lpstr>        02/2022 5aiv P22/00572/HH The Old Orchard Rectory Lane Cromhall South Gloucester</vt:lpstr>
      <vt:lpstr>    02/2022 5b Planning decisions to note. </vt:lpstr>
      <vt:lpstr>        02/2022 5bi 5bi P21/07852/TRE South Face Cowship Lane Cromhall South Gloucesters</vt:lpstr>
      <vt:lpstr>        02/2022 5bii P21/07878/TRE South Face Cowship Lane Cromhall South Gloucestershir</vt:lpstr>
      <vt:lpstr>        02/2022 5biii P21/07876/TRE South Face Cowship Lane Cromhall South Gloucestershi</vt:lpstr>
      <vt:lpstr>        02/2022 5biv P21/07642/PND H M Prison Leyhill Tortworth Road Tortworth South Glo</vt:lpstr>
      <vt:lpstr>        02/2022 5bv P21/06946/RVC RMC Aggregates Wickwar Quarry The Downs Wickwar South </vt:lpstr>
      <vt:lpstr>    02/2022 5c Planning enforcement and other matters.</vt:lpstr>
      <vt:lpstr>        02/2022 5ci To consider any additional actions to the Cotswold Homes consultatio</vt:lpstr>
      <vt:lpstr>    02/2022 No. 6 ITEMS FOR ACTION</vt:lpstr>
      <vt:lpstr>        02/2022 6a. To consider South Gloucestershire Council’s All Age Learning Disabil</vt:lpstr>
      <vt:lpstr>        02/2022 6b. To receive feedback from New Local Plan: Phase 2 – Urban, Rural and </vt:lpstr>
      <vt:lpstr>        02/2022 6c. To receive any verbal report from councillors on current parish issu</vt:lpstr>
      <vt:lpstr>        02/2022 6d. To agree location for oak tree and arrange planting.</vt:lpstr>
      <vt:lpstr>        02/2022 6e As agreed, to formally adopt the Safeguarding Children and Young Peop</vt:lpstr>
      <vt:lpstr>        02/2022 6f To consider grant applications and agree any actions.</vt:lpstr>
      <vt:lpstr>    02/2022.  No 7 ITEMS TO NOTE</vt:lpstr>
      <vt:lpstr>        02/2022 7a To note new system for Leyhill Prison Abscond Notifications</vt:lpstr>
      <vt:lpstr>    02/2022 8.  REPORTS</vt:lpstr>
      <vt:lpstr>        02/2022 8a To receive and note report from the Clerk. </vt:lpstr>
      <vt:lpstr>        02/2022 8b.  To receive playground report.</vt:lpstr>
      <vt:lpstr>        02/2022 8c. To note financial reports</vt:lpstr>
      <vt:lpstr>        02/2022 8ci. To approve payments for January 2022.</vt:lpstr>
      <vt:lpstr>        02/2022 8cii. To note bank reconciliation to end December 2021.</vt:lpstr>
      <vt:lpstr>        02/2022 8diii To received Q3 figures and confirm earmarked reserves.</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Dunning</dc:creator>
  <cp:keywords/>
  <dc:description/>
  <cp:lastModifiedBy>Daphne Dunning</cp:lastModifiedBy>
  <cp:revision>3</cp:revision>
  <cp:lastPrinted>2022-03-01T13:23:00Z</cp:lastPrinted>
  <dcterms:created xsi:type="dcterms:W3CDTF">2022-03-01T13:23:00Z</dcterms:created>
  <dcterms:modified xsi:type="dcterms:W3CDTF">2022-03-01T13:24:00Z</dcterms:modified>
</cp:coreProperties>
</file>